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9950F" w14:textId="448C658D" w:rsidR="00B14828" w:rsidRPr="00B14828" w:rsidRDefault="00B14828" w:rsidP="00B14828">
      <w:pPr>
        <w:overflowPunct/>
        <w:autoSpaceDE/>
        <w:autoSpaceDN/>
        <w:adjustRightInd/>
        <w:spacing w:after="0"/>
        <w:textAlignment w:val="auto"/>
        <w:rPr>
          <w:rFonts w:ascii="Arial" w:hAnsi="Arial" w:cs="Arial"/>
          <w:b/>
          <w:sz w:val="24"/>
          <w:lang w:val="en-US"/>
        </w:rPr>
      </w:pPr>
      <w:r w:rsidRPr="00B14828">
        <w:rPr>
          <w:rFonts w:ascii="Arial" w:hAnsi="Arial" w:cs="Arial"/>
          <w:b/>
          <w:sz w:val="24"/>
          <w:lang w:val="en-US"/>
        </w:rPr>
        <w:t>3GPP TSG RAN WG1 #99</w:t>
      </w:r>
      <w:r w:rsidRPr="00B14828">
        <w:rPr>
          <w:rFonts w:ascii="Arial" w:hAnsi="Arial" w:cs="Arial"/>
          <w:b/>
          <w:sz w:val="24"/>
          <w:lang w:val="en-US"/>
        </w:rPr>
        <w:tab/>
      </w:r>
      <w:r w:rsidRPr="00B14828">
        <w:rPr>
          <w:rFonts w:ascii="Arial" w:hAnsi="Arial" w:cs="Arial"/>
          <w:b/>
          <w:sz w:val="24"/>
          <w:lang w:val="en-US"/>
        </w:rPr>
        <w:tab/>
      </w:r>
      <w:r w:rsidRPr="00B14828">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7B508B">
        <w:rPr>
          <w:rFonts w:ascii="Arial" w:hAnsi="Arial" w:cs="Arial"/>
          <w:b/>
          <w:sz w:val="24"/>
          <w:lang w:val="en-US"/>
        </w:rPr>
        <w:t>R1-</w:t>
      </w:r>
      <w:r w:rsidR="00FD4EE4" w:rsidRPr="007B508B">
        <w:rPr>
          <w:rFonts w:ascii="Arial" w:hAnsi="Arial" w:cs="Arial"/>
          <w:b/>
          <w:sz w:val="24"/>
          <w:lang w:val="en-US"/>
        </w:rPr>
        <w:t>19</w:t>
      </w:r>
      <w:r w:rsidR="00FD4EE4">
        <w:rPr>
          <w:rFonts w:ascii="Arial" w:hAnsi="Arial" w:cs="Arial"/>
          <w:b/>
          <w:sz w:val="24"/>
          <w:lang w:val="en-US"/>
        </w:rPr>
        <w:t>12207</w:t>
      </w:r>
    </w:p>
    <w:p w14:paraId="2C483D23" w14:textId="77777777" w:rsidR="00B14828" w:rsidRPr="00B14828" w:rsidRDefault="00B14828" w:rsidP="00B14828">
      <w:pPr>
        <w:overflowPunct/>
        <w:autoSpaceDE/>
        <w:autoSpaceDN/>
        <w:adjustRightInd/>
        <w:spacing w:after="0"/>
        <w:textAlignment w:val="auto"/>
        <w:rPr>
          <w:rFonts w:ascii="Arial" w:hAnsi="Arial" w:cs="Arial"/>
          <w:b/>
          <w:sz w:val="24"/>
          <w:lang w:val="en-US"/>
        </w:rPr>
      </w:pPr>
      <w:r w:rsidRPr="00B14828">
        <w:rPr>
          <w:rFonts w:ascii="Arial" w:hAnsi="Arial" w:cs="Arial"/>
          <w:b/>
          <w:sz w:val="24"/>
          <w:lang w:val="en-US"/>
        </w:rPr>
        <w:t>Reno, USA, November 18th – 22nd, 2019</w:t>
      </w:r>
    </w:p>
    <w:p w14:paraId="048FD85B" w14:textId="77777777" w:rsidR="00B14828" w:rsidRPr="00B14828" w:rsidRDefault="00B14828" w:rsidP="00B14828">
      <w:pPr>
        <w:overflowPunct/>
        <w:autoSpaceDE/>
        <w:autoSpaceDN/>
        <w:adjustRightInd/>
        <w:spacing w:after="0"/>
        <w:textAlignment w:val="auto"/>
        <w:rPr>
          <w:rFonts w:ascii="Arial" w:hAnsi="Arial" w:cs="Arial"/>
          <w:b/>
          <w:sz w:val="24"/>
          <w:lang w:val="en-US"/>
        </w:rPr>
      </w:pPr>
    </w:p>
    <w:p w14:paraId="3ECE45E4" w14:textId="77777777" w:rsidR="00C6071C" w:rsidRPr="00B14828" w:rsidRDefault="00C6071C" w:rsidP="00C6071C">
      <w:pPr>
        <w:spacing w:after="0"/>
        <w:ind w:left="1988" w:hanging="1988"/>
        <w:rPr>
          <w:rFonts w:ascii="Arial" w:hAnsi="Arial" w:cs="Arial"/>
          <w:b/>
          <w:sz w:val="24"/>
        </w:rPr>
      </w:pPr>
    </w:p>
    <w:p w14:paraId="0A5C17D8" w14:textId="77777777"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A0B6F0C" w14:textId="5920AFA8"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FD4EE4" w:rsidRPr="007B508B">
        <w:rPr>
          <w:rFonts w:ascii="Arial" w:hAnsi="Arial" w:cs="Arial"/>
          <w:b/>
          <w:sz w:val="24"/>
          <w:lang w:val="en-US"/>
        </w:rPr>
        <w:t>Remaining opens of sidelink in-device coexistence</w:t>
      </w:r>
      <w:r w:rsidR="00FD4EE4" w:rsidRPr="00B14828" w:rsidDel="00FD4EE4">
        <w:rPr>
          <w:rFonts w:ascii="Arial" w:hAnsi="Arial" w:cs="Arial"/>
          <w:b/>
          <w:sz w:val="24"/>
          <w:highlight w:val="yellow"/>
          <w:lang w:val="en-US"/>
        </w:rPr>
        <w:t xml:space="preserve"> </w:t>
      </w:r>
    </w:p>
    <w:p w14:paraId="73AFCDF6" w14:textId="1903863D"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t>7.2.4.</w:t>
      </w:r>
      <w:r w:rsidR="003C2B6C">
        <w:rPr>
          <w:rFonts w:ascii="Arial" w:hAnsi="Arial" w:cs="Arial"/>
          <w:b/>
          <w:sz w:val="24"/>
          <w:lang w:val="en-US"/>
        </w:rPr>
        <w:t>4</w:t>
      </w:r>
    </w:p>
    <w:p w14:paraId="3A7D55D2" w14:textId="77777777" w:rsidR="00C6071C" w:rsidRDefault="00C6071C" w:rsidP="00C6071C">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w:t>
      </w:r>
      <w:bookmarkStart w:id="1" w:name="_GoBack"/>
      <w:bookmarkEnd w:id="1"/>
      <w:r w:rsidRPr="00EC1EBE">
        <w:rPr>
          <w:rFonts w:ascii="Arial" w:hAnsi="Arial" w:cs="Arial"/>
          <w:b/>
          <w:sz w:val="24"/>
          <w:lang w:val="en-US"/>
        </w:rPr>
        <w:t>sion and Decision</w:t>
      </w:r>
    </w:p>
    <w:p w14:paraId="7AABA9FA" w14:textId="77777777" w:rsidR="00C6071C" w:rsidRDefault="00C6071C" w:rsidP="00C6071C">
      <w:pPr>
        <w:spacing w:after="0"/>
        <w:ind w:left="1988" w:hanging="1988"/>
        <w:rPr>
          <w:rFonts w:ascii="Arial" w:hAnsi="Arial" w:cs="Arial"/>
          <w:b/>
          <w:sz w:val="24"/>
          <w:lang w:val="en-US"/>
        </w:rPr>
      </w:pPr>
    </w:p>
    <w:p w14:paraId="4B5AB0E0" w14:textId="77777777" w:rsidR="00702009" w:rsidRPr="00697B63" w:rsidRDefault="00E71EC1" w:rsidP="00702009">
      <w:pPr>
        <w:pStyle w:val="3GPPH1"/>
        <w:tabs>
          <w:tab w:val="clear" w:pos="432"/>
          <w:tab w:val="num" w:pos="426"/>
        </w:tabs>
        <w:rPr>
          <w:lang w:val="en-US"/>
        </w:rPr>
      </w:pPr>
      <w:r w:rsidRPr="00697B63">
        <w:rPr>
          <w:lang w:val="en-US"/>
        </w:rPr>
        <w:t>Introduction</w:t>
      </w:r>
    </w:p>
    <w:p w14:paraId="71406B3F" w14:textId="41BFEC99" w:rsidR="00E71EC1" w:rsidRPr="00697B63" w:rsidRDefault="00077BD5" w:rsidP="00BE2C5A">
      <w:pPr>
        <w:pStyle w:val="3GPPText"/>
      </w:pPr>
      <w:r w:rsidRPr="00C06EAD">
        <w:t>At the RAN#8</w:t>
      </w:r>
      <w:r>
        <w:t>3</w:t>
      </w:r>
      <w:r w:rsidRPr="00C06EAD">
        <w:t xml:space="preserve"> meeting, the </w:t>
      </w:r>
      <w:r>
        <w:t>work</w:t>
      </w:r>
      <w:r w:rsidRPr="00C06EAD">
        <w:t xml:space="preserve"> item on NR V2X was approved </w:t>
      </w:r>
      <w:r w:rsidR="00E82581">
        <w:fldChar w:fldCharType="begin"/>
      </w:r>
      <w:r w:rsidR="00E82581">
        <w:instrText xml:space="preserve"> REF _Ref4855776 \r \h </w:instrText>
      </w:r>
      <w:r w:rsidR="00E82581">
        <w:fldChar w:fldCharType="separate"/>
      </w:r>
      <w:r w:rsidR="00AA0702">
        <w:t>[1]</w:t>
      </w:r>
      <w:r w:rsidR="00E82581">
        <w:fldChar w:fldCharType="end"/>
      </w:r>
      <w:r w:rsidR="00E82581">
        <w:t xml:space="preserve"> </w:t>
      </w:r>
      <w:r w:rsidR="0016598F">
        <w:t>with one of the objectives for in-device coexistence: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134FE9" w14:paraId="29F82F8A" w14:textId="77777777" w:rsidTr="004A35E1">
        <w:tc>
          <w:tcPr>
            <w:tcW w:w="9967" w:type="dxa"/>
            <w:shd w:val="clear" w:color="auto" w:fill="auto"/>
          </w:tcPr>
          <w:p w14:paraId="7FE6E273" w14:textId="77777777" w:rsidR="00C6071C" w:rsidRPr="00134FE9" w:rsidRDefault="00C6071C" w:rsidP="00C6071C">
            <w:pPr>
              <w:pStyle w:val="3GPPAgreements"/>
              <w:rPr>
                <w:szCs w:val="22"/>
                <w:lang w:eastAsia="ko-KR"/>
              </w:rPr>
            </w:pPr>
            <w:r w:rsidRPr="00134FE9">
              <w:rPr>
                <w:rFonts w:hint="eastAsia"/>
                <w:szCs w:val="22"/>
                <w:lang w:eastAsia="ko-KR"/>
              </w:rPr>
              <w:t xml:space="preserve">Solutions for </w:t>
            </w:r>
            <w:r w:rsidRPr="00134FE9">
              <w:rPr>
                <w:szCs w:val="22"/>
                <w:lang w:eastAsia="ko-KR"/>
              </w:rPr>
              <w:t>‘not co-channel’ i</w:t>
            </w:r>
            <w:r w:rsidRPr="00134FE9">
              <w:rPr>
                <w:rFonts w:hint="eastAsia"/>
                <w:szCs w:val="22"/>
                <w:lang w:eastAsia="ko-KR"/>
              </w:rPr>
              <w:t>n-device coexistence</w:t>
            </w:r>
            <w:r w:rsidRPr="00134FE9">
              <w:rPr>
                <w:szCs w:val="22"/>
                <w:lang w:eastAsia="ko-KR"/>
              </w:rPr>
              <w:t xml:space="preserve"> between LTE and NR sidelinks</w:t>
            </w:r>
          </w:p>
          <w:p w14:paraId="578A63FD" w14:textId="77777777" w:rsidR="00C6071C" w:rsidRPr="00134FE9" w:rsidRDefault="00C6071C" w:rsidP="00C6071C">
            <w:pPr>
              <w:numPr>
                <w:ilvl w:val="1"/>
                <w:numId w:val="8"/>
              </w:numPr>
              <w:spacing w:after="180"/>
              <w:jc w:val="both"/>
              <w:rPr>
                <w:sz w:val="22"/>
                <w:szCs w:val="22"/>
                <w:lang w:eastAsia="ko-KR"/>
              </w:rPr>
            </w:pPr>
            <w:r w:rsidRPr="00134FE9">
              <w:rPr>
                <w:sz w:val="22"/>
                <w:szCs w:val="22"/>
                <w:lang w:eastAsia="ko-KR"/>
              </w:rPr>
              <w:t>TDM-based solutions as per the study outcome [RAN1, RAN2, RAN4]</w:t>
            </w:r>
          </w:p>
          <w:p w14:paraId="732AD7D2" w14:textId="77777777" w:rsidR="00C6071C" w:rsidRPr="00134FE9" w:rsidRDefault="00C6071C" w:rsidP="00C6071C">
            <w:pPr>
              <w:numPr>
                <w:ilvl w:val="1"/>
                <w:numId w:val="8"/>
              </w:numPr>
              <w:spacing w:after="180"/>
              <w:jc w:val="both"/>
              <w:rPr>
                <w:sz w:val="22"/>
                <w:szCs w:val="22"/>
                <w:lang w:eastAsia="ko-KR"/>
              </w:rPr>
            </w:pPr>
            <w:r w:rsidRPr="00134FE9">
              <w:rPr>
                <w:sz w:val="22"/>
                <w:szCs w:val="22"/>
                <w:lang w:eastAsia="ko-KR"/>
              </w:rPr>
              <w:t>FDM-based solutions with static power allocation as per the study outcome [RAN4]</w:t>
            </w:r>
          </w:p>
          <w:p w14:paraId="4DA6773E" w14:textId="77777777" w:rsidR="00C6071C" w:rsidRPr="00134FE9" w:rsidRDefault="00C6071C" w:rsidP="00C6071C">
            <w:pPr>
              <w:numPr>
                <w:ilvl w:val="2"/>
                <w:numId w:val="8"/>
              </w:numPr>
              <w:spacing w:after="180"/>
              <w:jc w:val="both"/>
              <w:rPr>
                <w:sz w:val="22"/>
                <w:szCs w:val="22"/>
                <w:lang w:eastAsia="ko-KR"/>
              </w:rPr>
            </w:pPr>
            <w:r w:rsidRPr="00134FE9">
              <w:rPr>
                <w:sz w:val="22"/>
                <w:szCs w:val="22"/>
                <w:lang w:eastAsia="ko-KR"/>
              </w:rPr>
              <w:t>This will not consider the case where LTE and NR sidelinks are in the same frequency band.</w:t>
            </w:r>
          </w:p>
          <w:p w14:paraId="202441AC" w14:textId="02F5AD35" w:rsidR="004F5167" w:rsidRPr="00134FE9" w:rsidRDefault="00C6071C" w:rsidP="00C6071C">
            <w:pPr>
              <w:numPr>
                <w:ilvl w:val="1"/>
                <w:numId w:val="8"/>
              </w:numPr>
              <w:spacing w:after="180"/>
              <w:jc w:val="both"/>
              <w:rPr>
                <w:sz w:val="22"/>
                <w:szCs w:val="22"/>
                <w:lang w:eastAsia="ko-KR"/>
              </w:rPr>
            </w:pPr>
            <w:r w:rsidRPr="00134FE9">
              <w:rPr>
                <w:sz w:val="22"/>
                <w:szCs w:val="22"/>
                <w:lang w:eastAsia="ko-KR"/>
              </w:rPr>
              <w:t>No impact to LTE specifications at least from RAN1 and RAN2 perspective.</w:t>
            </w:r>
          </w:p>
        </w:tc>
      </w:tr>
    </w:tbl>
    <w:p w14:paraId="3144829F" w14:textId="4CA75030" w:rsidR="00E71EC1" w:rsidRPr="00697B63" w:rsidRDefault="0016598F" w:rsidP="007709B2">
      <w:pPr>
        <w:pStyle w:val="3GPPText"/>
      </w:pPr>
      <w:r>
        <w:t xml:space="preserve">The agreements made by </w:t>
      </w:r>
      <w:r w:rsidR="009262E5">
        <w:t>RAN1</w:t>
      </w:r>
      <w:r w:rsidR="00E85C15">
        <w:t xml:space="preserve"> </w:t>
      </w:r>
      <w:r w:rsidR="009262E5">
        <w:t xml:space="preserve">WG </w:t>
      </w:r>
      <w:r>
        <w:t>for this topic are provided in Annex A for reader convenience. These</w:t>
      </w:r>
      <w:r w:rsidR="00FB709F">
        <w:t xml:space="preserve"> RAN1</w:t>
      </w:r>
      <w:r>
        <w:t xml:space="preserve"> agreements are used for </w:t>
      </w:r>
      <w:r w:rsidR="00F573F5">
        <w:t xml:space="preserve">further </w:t>
      </w:r>
      <w:r>
        <w:t>discussion in this contribution which is dedicated to solution</w:t>
      </w:r>
      <w:r w:rsidR="00FB709F">
        <w:t>s</w:t>
      </w:r>
      <w:r>
        <w:t xml:space="preserve"> of in-device coexistence issues. </w:t>
      </w:r>
      <w:r w:rsidR="00D113C3">
        <w:t>O</w:t>
      </w:r>
      <w:r w:rsidR="00C84A44" w:rsidRPr="00697B63">
        <w:t xml:space="preserve">ur views on </w:t>
      </w:r>
      <w:r w:rsidR="00E71EC1" w:rsidRPr="00697B63">
        <w:t xml:space="preserve">other NR-V2X design aspects are summarized in </w:t>
      </w:r>
      <w:r w:rsidR="00E90540" w:rsidRPr="00697B63">
        <w:t xml:space="preserve">our </w:t>
      </w:r>
      <w:r w:rsidR="00E71EC1" w:rsidRPr="00697B63">
        <w:t>companion contributions</w:t>
      </w:r>
      <w:r w:rsidR="00E85C15">
        <w:t xml:space="preserve"> </w:t>
      </w:r>
      <w:r w:rsidR="00FD4EE4">
        <w:fldChar w:fldCharType="begin"/>
      </w:r>
      <w:r w:rsidR="00FD4EE4">
        <w:instrText xml:space="preserve"> REF _Ref24039281 \r \h </w:instrText>
      </w:r>
      <w:r w:rsidR="00FD4EE4">
        <w:fldChar w:fldCharType="separate"/>
      </w:r>
      <w:r w:rsidR="00AA0702">
        <w:t>[2]</w:t>
      </w:r>
      <w:r w:rsidR="00FD4EE4">
        <w:fldChar w:fldCharType="end"/>
      </w:r>
      <w:r w:rsidR="00284F59">
        <w:t>-</w:t>
      </w:r>
      <w:r w:rsidR="00FD4EE4">
        <w:fldChar w:fldCharType="begin"/>
      </w:r>
      <w:r w:rsidR="00FD4EE4">
        <w:instrText xml:space="preserve"> REF _Ref24039287 \r \h </w:instrText>
      </w:r>
      <w:r w:rsidR="00FD4EE4">
        <w:fldChar w:fldCharType="separate"/>
      </w:r>
      <w:r w:rsidR="00AA0702">
        <w:t>[8]</w:t>
      </w:r>
      <w:r w:rsidR="00FD4EE4">
        <w:fldChar w:fldCharType="end"/>
      </w:r>
      <w:r w:rsidR="00284F59">
        <w:t>.</w:t>
      </w:r>
    </w:p>
    <w:p w14:paraId="2C53DE29" w14:textId="6F552F23" w:rsidR="001F07D7" w:rsidRDefault="00815D35" w:rsidP="00952FB1">
      <w:pPr>
        <w:pStyle w:val="3GPPH1"/>
        <w:rPr>
          <w:lang w:val="en-US"/>
        </w:rPr>
      </w:pPr>
      <w:r w:rsidRPr="00697B63">
        <w:rPr>
          <w:lang w:val="en-US"/>
        </w:rPr>
        <w:t>In-Device Coexistence</w:t>
      </w:r>
    </w:p>
    <w:p w14:paraId="64D50009" w14:textId="77777777" w:rsidR="00A05544" w:rsidRPr="00697B63" w:rsidRDefault="00A05544" w:rsidP="00A05544">
      <w:pPr>
        <w:pStyle w:val="3GPPH2"/>
        <w:rPr>
          <w:lang w:val="en-US"/>
        </w:rPr>
      </w:pPr>
      <w:r w:rsidRPr="00697B63">
        <w:rPr>
          <w:lang w:val="en-US"/>
        </w:rPr>
        <w:t>In-Device Coexistence Conflicts</w:t>
      </w:r>
    </w:p>
    <w:p w14:paraId="5A6F49CF" w14:textId="0D587EE7" w:rsidR="00A05544" w:rsidRPr="008E680A" w:rsidRDefault="00A05544" w:rsidP="00A05544">
      <w:pPr>
        <w:pStyle w:val="3GPPText"/>
      </w:pPr>
      <w:r w:rsidRPr="008E680A">
        <w:t xml:space="preserve">The following types of in-device coexistence conflicts </w:t>
      </w:r>
      <w:r>
        <w:t xml:space="preserve">were </w:t>
      </w:r>
      <w:r w:rsidRPr="008E680A">
        <w:t>identified</w:t>
      </w:r>
      <w:r w:rsidR="00237226">
        <w:t xml:space="preserve"> by RAN1</w:t>
      </w:r>
      <w:r w:rsidRPr="008E680A">
        <w:t>:</w:t>
      </w:r>
    </w:p>
    <w:p w14:paraId="7A6F83A8" w14:textId="77777777" w:rsidR="00A05544" w:rsidRPr="00697B63" w:rsidRDefault="00A05544" w:rsidP="00A05544">
      <w:pPr>
        <w:pStyle w:val="3GPPAgreements"/>
      </w:pPr>
      <w:r w:rsidRPr="00697B63">
        <w:t>Conflict 1. NR PC5 TX vs LTE PC5 TX;</w:t>
      </w:r>
    </w:p>
    <w:p w14:paraId="231AAEBB" w14:textId="77777777" w:rsidR="00A05544" w:rsidRPr="00697B63" w:rsidRDefault="00A05544" w:rsidP="00A05544">
      <w:pPr>
        <w:pStyle w:val="3GPPAgreements"/>
      </w:pPr>
      <w:r w:rsidRPr="00697B63">
        <w:t>Conflict 2. NR PC5 TX vs LTE PC5 RX;</w:t>
      </w:r>
    </w:p>
    <w:p w14:paraId="51AE0896" w14:textId="77777777" w:rsidR="00A05544" w:rsidRPr="00697B63" w:rsidRDefault="00A05544" w:rsidP="00A05544">
      <w:pPr>
        <w:pStyle w:val="3GPPAgreements"/>
      </w:pPr>
      <w:r w:rsidRPr="00697B63">
        <w:t>Conflict 3. LTE PC5 TX vs</w:t>
      </w:r>
      <w:r>
        <w:t xml:space="preserve"> NR PC5 RX;</w:t>
      </w:r>
    </w:p>
    <w:p w14:paraId="1C8C355E" w14:textId="77777777" w:rsidR="00A05544" w:rsidRDefault="00A05544" w:rsidP="00A05544">
      <w:pPr>
        <w:pStyle w:val="3GPPAgreements"/>
      </w:pPr>
      <w:r w:rsidRPr="00697B63">
        <w:t>Conflict 4. LTE PC5 RX vs NR PC5 RX.</w:t>
      </w:r>
    </w:p>
    <w:p w14:paraId="75698A0F" w14:textId="6D45C7AF" w:rsidR="00237226" w:rsidRDefault="00F573F5" w:rsidP="00B92658">
      <w:pPr>
        <w:pStyle w:val="3GPPAgreements"/>
        <w:numPr>
          <w:ilvl w:val="0"/>
          <w:numId w:val="0"/>
        </w:numPr>
      </w:pPr>
      <w:r>
        <w:t xml:space="preserve">Up to date RAN1 has addressed at some extent the </w:t>
      </w:r>
      <w:r w:rsidR="00B92658">
        <w:t xml:space="preserve">TX/TX </w:t>
      </w:r>
      <w:r w:rsidR="00B110EC">
        <w:t xml:space="preserve">and RX/TX </w:t>
      </w:r>
      <w:r w:rsidR="00B92658">
        <w:t>conflict</w:t>
      </w:r>
      <w:r w:rsidR="00B110EC">
        <w:t>s</w:t>
      </w:r>
      <w:r w:rsidR="00B92658">
        <w:t xml:space="preserve"> </w:t>
      </w:r>
      <w:r w:rsidR="00F046FC">
        <w:t xml:space="preserve">by developing solution where </w:t>
      </w:r>
      <w:r w:rsidR="00B92658">
        <w:t>RAT having packet with relatively higher priority can be prioritized for transmission</w:t>
      </w:r>
      <w:r w:rsidR="00B110EC">
        <w:t xml:space="preserve"> or reception</w:t>
      </w:r>
      <w:r w:rsidR="00B92658">
        <w:t>.</w:t>
      </w:r>
      <w:r w:rsidR="00F046FC">
        <w:t xml:space="preserve"> </w:t>
      </w:r>
      <w:r w:rsidR="00237226">
        <w:t>In addition it was concluded that potential RX/RX conflicts are left up to UE implementation.</w:t>
      </w:r>
    </w:p>
    <w:p w14:paraId="1F3A3A62" w14:textId="01394C24" w:rsidR="00F573F5" w:rsidRPr="00697B63" w:rsidRDefault="00F046FC" w:rsidP="00B92658">
      <w:pPr>
        <w:pStyle w:val="3GPPAgreements"/>
        <w:numPr>
          <w:ilvl w:val="0"/>
          <w:numId w:val="0"/>
        </w:numPr>
      </w:pPr>
      <w:r>
        <w:t xml:space="preserve">In the next section, we discuss additional </w:t>
      </w:r>
      <w:r w:rsidR="00237226">
        <w:t xml:space="preserve">options to solve </w:t>
      </w:r>
      <w:r>
        <w:t>in-device co-existence problems with a focus on TDM solutions.</w:t>
      </w:r>
    </w:p>
    <w:p w14:paraId="23A016FA" w14:textId="6E74C48F" w:rsidR="00A42F76" w:rsidRPr="00697B63" w:rsidRDefault="00A42F76" w:rsidP="00625B54">
      <w:pPr>
        <w:pStyle w:val="3GPPH1"/>
        <w:rPr>
          <w:lang w:val="en-US"/>
        </w:rPr>
      </w:pPr>
      <w:bookmarkStart w:id="2" w:name="_Toc516059919"/>
      <w:bookmarkStart w:id="3" w:name="_Toc519021861"/>
      <w:r w:rsidRPr="00697B63">
        <w:rPr>
          <w:lang w:val="en-US"/>
        </w:rPr>
        <w:t xml:space="preserve">Impact on </w:t>
      </w:r>
      <w:r w:rsidR="00625B54" w:rsidRPr="00697B63">
        <w:rPr>
          <w:lang w:val="en-US"/>
        </w:rPr>
        <w:t>Physical Layer</w:t>
      </w:r>
    </w:p>
    <w:p w14:paraId="540CC764" w14:textId="350F4D84" w:rsidR="00FA3963" w:rsidRPr="00FA3963" w:rsidRDefault="00625B54" w:rsidP="00FE7825">
      <w:pPr>
        <w:pStyle w:val="3GPPText"/>
      </w:pPr>
      <w:r w:rsidRPr="00A21EB4">
        <w:t>In-device coexistence problems may have impact on physical layer</w:t>
      </w:r>
      <w:r w:rsidR="00F046FC">
        <w:t xml:space="preserve">. In case of TDM </w:t>
      </w:r>
      <w:r w:rsidR="00FE7825">
        <w:t>solutions the following impact on RAN1</w:t>
      </w:r>
      <w:r w:rsidR="00F046FC">
        <w:t xml:space="preserve"> is foreseen</w:t>
      </w:r>
      <w:r w:rsidR="00C73915">
        <w:t>:</w:t>
      </w:r>
    </w:p>
    <w:p w14:paraId="0E09D7C3" w14:textId="47AF2648" w:rsidR="00343CC4" w:rsidRPr="00A21EB4" w:rsidRDefault="00C73915" w:rsidP="00A21EB4">
      <w:pPr>
        <w:pStyle w:val="3GPPAgreements"/>
      </w:pPr>
      <w:r>
        <w:lastRenderedPageBreak/>
        <w:t>R</w:t>
      </w:r>
      <w:r w:rsidR="00343CC4" w:rsidRPr="00A21EB4">
        <w:t>esource selection procedures on each RAT</w:t>
      </w:r>
      <w:r w:rsidR="00B22A42" w:rsidRPr="00A21EB4">
        <w:t>,</w:t>
      </w:r>
      <w:r w:rsidR="00343CC4" w:rsidRPr="00A21EB4">
        <w:t xml:space="preserve"> so that if one RAT is aware about ongoing or reserved resources at other RATs</w:t>
      </w:r>
      <w:r w:rsidR="00A21EB4" w:rsidRPr="00A21EB4">
        <w:t>,</w:t>
      </w:r>
      <w:r w:rsidR="00343CC4" w:rsidRPr="00A21EB4">
        <w:t xml:space="preserve"> the resource selection step </w:t>
      </w:r>
      <w:r w:rsidR="00A21EB4" w:rsidRPr="00A21EB4">
        <w:t xml:space="preserve">can be </w:t>
      </w:r>
      <w:r w:rsidR="00343CC4" w:rsidRPr="00A21EB4">
        <w:t xml:space="preserve">enhanced to </w:t>
      </w:r>
      <w:r w:rsidR="00B22A42" w:rsidRPr="00A21EB4">
        <w:t xml:space="preserve">take into account transmission on the other RAT (e.g. </w:t>
      </w:r>
      <w:r w:rsidR="00343CC4" w:rsidRPr="00A21EB4">
        <w:t>select non-overlapping in time resources</w:t>
      </w:r>
      <w:r w:rsidR="00B22A42" w:rsidRPr="00A21EB4">
        <w:t>)</w:t>
      </w:r>
    </w:p>
    <w:p w14:paraId="2AA71E18" w14:textId="478097AF" w:rsidR="00A42F76" w:rsidRPr="00A21EB4" w:rsidRDefault="00343CC4" w:rsidP="00A21EB4">
      <w:pPr>
        <w:pStyle w:val="3GPPAgreements"/>
      </w:pPr>
      <w:r w:rsidRPr="00A21EB4">
        <w:t>Control l</w:t>
      </w:r>
      <w:r w:rsidR="00A42F76" w:rsidRPr="00A21EB4">
        <w:t xml:space="preserve">ogic to drop packets </w:t>
      </w:r>
      <w:r w:rsidR="00560030">
        <w:t>(</w:t>
      </w:r>
      <w:r w:rsidRPr="00A21EB4">
        <w:t>transmission</w:t>
      </w:r>
      <w:r w:rsidR="00B22A42" w:rsidRPr="00A21EB4">
        <w:t>s</w:t>
      </w:r>
      <w:r w:rsidR="00560030">
        <w:t>)</w:t>
      </w:r>
      <w:r w:rsidRPr="00A21EB4">
        <w:t xml:space="preserve"> on one of the </w:t>
      </w:r>
      <w:r w:rsidR="00A21EB4" w:rsidRPr="00A21EB4">
        <w:t xml:space="preserve">sidelink </w:t>
      </w:r>
      <w:r w:rsidRPr="00A21EB4">
        <w:t>RATs</w:t>
      </w:r>
      <w:r w:rsidR="003647BE">
        <w:t xml:space="preserve"> and declaration of DTX or DRX state on one of the sidelink RATs</w:t>
      </w:r>
    </w:p>
    <w:p w14:paraId="5E16F880" w14:textId="4179200C" w:rsidR="003647BE" w:rsidRDefault="00343CC4" w:rsidP="00A21EB4">
      <w:pPr>
        <w:pStyle w:val="3GPPAgreements"/>
      </w:pPr>
      <w:r w:rsidRPr="00A21EB4">
        <w:t>Sidelink measurements</w:t>
      </w:r>
    </w:p>
    <w:p w14:paraId="4EA333D1" w14:textId="4118CB45" w:rsidR="003647BE" w:rsidRPr="00A21EB4" w:rsidRDefault="003647BE" w:rsidP="003647BE">
      <w:pPr>
        <w:pStyle w:val="3GPPAgreements"/>
        <w:numPr>
          <w:ilvl w:val="1"/>
          <w:numId w:val="8"/>
        </w:numPr>
      </w:pPr>
      <w:r>
        <w:t>I</w:t>
      </w:r>
      <w:r w:rsidRPr="00A21EB4">
        <w:t>nform RAT-A that its transmissions can be prioritized due to level of congestion on RAT-B</w:t>
      </w:r>
    </w:p>
    <w:p w14:paraId="121995DB" w14:textId="255C7D76" w:rsidR="003647BE" w:rsidRDefault="003647BE" w:rsidP="003647BE">
      <w:pPr>
        <w:pStyle w:val="3GPPAgreements"/>
        <w:numPr>
          <w:ilvl w:val="1"/>
          <w:numId w:val="8"/>
        </w:numPr>
      </w:pPr>
      <w:r>
        <w:tab/>
        <w:t xml:space="preserve">Can be used </w:t>
      </w:r>
      <w:r w:rsidR="00343CC4" w:rsidRPr="00A21EB4">
        <w:t>to determine leakage among RATs</w:t>
      </w:r>
    </w:p>
    <w:p w14:paraId="18026343" w14:textId="0B894C9D" w:rsidR="00442BB7" w:rsidRDefault="00F046FC" w:rsidP="00653355">
      <w:pPr>
        <w:pStyle w:val="3GPPText"/>
      </w:pPr>
      <w:r>
        <w:t xml:space="preserve">In our view, considering that both LTE and NR </w:t>
      </w:r>
      <w:r w:rsidR="004E15F4">
        <w:t xml:space="preserve">will </w:t>
      </w:r>
      <w:r>
        <w:t>support semi-persistent transmissions, the information about reserved resource</w:t>
      </w:r>
      <w:r w:rsidR="006831C4">
        <w:t>s can be gathered from one RAT and passed to another one RAT</w:t>
      </w:r>
      <w:r>
        <w:t xml:space="preserve">. In this case, resource selection procedure running on RAT-B can exclude sidelink resources overlapping with </w:t>
      </w:r>
      <w:r w:rsidR="006831C4">
        <w:t xml:space="preserve">sidelink resources </w:t>
      </w:r>
      <w:r>
        <w:t xml:space="preserve">reserved at RAT-A. This mechanism should be supported on top of </w:t>
      </w:r>
      <w:r w:rsidR="004E15F4">
        <w:t xml:space="preserve">TX/TX </w:t>
      </w:r>
      <w:r w:rsidR="002949B4">
        <w:t xml:space="preserve">and TX/RX </w:t>
      </w:r>
      <w:r w:rsidR="004E15F4">
        <w:t xml:space="preserve">conflict </w:t>
      </w:r>
      <w:r w:rsidR="006831C4">
        <w:t xml:space="preserve">resolution </w:t>
      </w:r>
      <w:r w:rsidR="004E15F4">
        <w:t xml:space="preserve">that was addressed at the last meeting based on </w:t>
      </w:r>
      <w:r w:rsidR="006831C4">
        <w:t xml:space="preserve">sidelink </w:t>
      </w:r>
      <w:r w:rsidR="004E15F4">
        <w:t>priority. In this specific scenario, NR-V2X resource selection logic can avoid selecting resources overlapped with resources reserved by LTE-V2X and vice versa.</w:t>
      </w:r>
    </w:p>
    <w:p w14:paraId="58D611F8" w14:textId="77777777" w:rsidR="00F046FC" w:rsidRDefault="00F046FC" w:rsidP="00653355">
      <w:pPr>
        <w:pStyle w:val="3GPPText"/>
      </w:pPr>
    </w:p>
    <w:p w14:paraId="58719ABB" w14:textId="77777777" w:rsidR="008F3703" w:rsidRDefault="008F3703">
      <w:pPr>
        <w:pStyle w:val="3GPPText"/>
        <w:numPr>
          <w:ilvl w:val="0"/>
          <w:numId w:val="13"/>
        </w:numPr>
      </w:pPr>
    </w:p>
    <w:p w14:paraId="43649089" w14:textId="25566B12" w:rsidR="00CE7B9A" w:rsidRPr="007B508B" w:rsidRDefault="00CE7B9A" w:rsidP="007B508B">
      <w:pPr>
        <w:pStyle w:val="3GPPAgreements"/>
        <w:numPr>
          <w:ilvl w:val="1"/>
          <w:numId w:val="13"/>
        </w:numPr>
        <w:spacing w:before="0"/>
        <w:rPr>
          <w:b/>
          <w:szCs w:val="18"/>
        </w:rPr>
      </w:pPr>
      <w:r w:rsidRPr="007B508B">
        <w:rPr>
          <w:b/>
          <w:szCs w:val="18"/>
        </w:rPr>
        <w:t>NR sidelink resource selection procedure supports exclusion of resources conflicting with LTE sidelink transmission</w:t>
      </w:r>
    </w:p>
    <w:p w14:paraId="0409A001" w14:textId="2BAEE140" w:rsidR="00CE7B9A" w:rsidRPr="007B508B" w:rsidRDefault="00CE7B9A" w:rsidP="007B508B">
      <w:pPr>
        <w:pStyle w:val="3GPPAgreements"/>
        <w:numPr>
          <w:ilvl w:val="2"/>
          <w:numId w:val="13"/>
        </w:numPr>
        <w:spacing w:before="0"/>
        <w:rPr>
          <w:b/>
          <w:szCs w:val="18"/>
        </w:rPr>
      </w:pPr>
      <w:r w:rsidRPr="007B508B">
        <w:rPr>
          <w:b/>
          <w:szCs w:val="18"/>
        </w:rPr>
        <w:t>Exclusion of resources conflicting with LTE sidelink transmission is subject to priority and radio-layer conditions considerations</w:t>
      </w:r>
    </w:p>
    <w:p w14:paraId="2AB212BE" w14:textId="77777777" w:rsidR="00CE7B9A" w:rsidRDefault="00CE7B9A" w:rsidP="007B508B">
      <w:pPr>
        <w:pStyle w:val="3GPPAgreements"/>
        <w:numPr>
          <w:ilvl w:val="1"/>
          <w:numId w:val="13"/>
        </w:numPr>
        <w:spacing w:before="0"/>
        <w:rPr>
          <w:b/>
          <w:szCs w:val="18"/>
        </w:rPr>
      </w:pPr>
      <w:r w:rsidRPr="007B508B">
        <w:rPr>
          <w:b/>
          <w:szCs w:val="18"/>
        </w:rPr>
        <w:t>NR sidelink resource selection procedure does not exclude resources conflicting with LTE sidelink transmission if:</w:t>
      </w:r>
    </w:p>
    <w:p w14:paraId="7E51F80D" w14:textId="0C85C351" w:rsidR="00CE7B9A" w:rsidRPr="007B508B" w:rsidRDefault="00CE7B9A" w:rsidP="007B508B">
      <w:pPr>
        <w:pStyle w:val="3GPPAgreements"/>
        <w:numPr>
          <w:ilvl w:val="2"/>
          <w:numId w:val="13"/>
        </w:numPr>
        <w:spacing w:before="0"/>
        <w:rPr>
          <w:b/>
          <w:szCs w:val="18"/>
        </w:rPr>
      </w:pPr>
      <w:r w:rsidRPr="007B508B">
        <w:rPr>
          <w:b/>
          <w:szCs w:val="18"/>
        </w:rPr>
        <w:t>NR sidelink transmission priority has higher priority than LTE sidelink transmission (or NR sidelink transmission priority is higher than pre-configured priority level)</w:t>
      </w:r>
    </w:p>
    <w:p w14:paraId="57CBD6DE" w14:textId="4EF73197" w:rsidR="00CE7B9A" w:rsidRPr="007B508B" w:rsidRDefault="00CE7B9A" w:rsidP="007B508B">
      <w:pPr>
        <w:pStyle w:val="3GPPAgreements"/>
        <w:numPr>
          <w:ilvl w:val="2"/>
          <w:numId w:val="13"/>
        </w:numPr>
        <w:spacing w:before="0"/>
        <w:rPr>
          <w:b/>
          <w:szCs w:val="18"/>
        </w:rPr>
      </w:pPr>
      <w:r w:rsidRPr="007B508B">
        <w:rPr>
          <w:b/>
          <w:szCs w:val="18"/>
        </w:rPr>
        <w:t>LTE sidelink channel is congested (i.e. CBR is above pre-configured threshold so that sidelink transmission and reception is not guaranteed anyway)</w:t>
      </w:r>
    </w:p>
    <w:p w14:paraId="41FED764" w14:textId="77777777" w:rsidR="00CE7B9A" w:rsidRDefault="00CE7B9A" w:rsidP="004E15F4">
      <w:pPr>
        <w:pStyle w:val="3GPPText"/>
      </w:pPr>
    </w:p>
    <w:p w14:paraId="689A01E0" w14:textId="77777777" w:rsidR="00CE7B9A" w:rsidRPr="004E15F4" w:rsidRDefault="00CE7B9A" w:rsidP="004E15F4">
      <w:pPr>
        <w:pStyle w:val="3GPPText"/>
      </w:pPr>
    </w:p>
    <w:p w14:paraId="401E7534" w14:textId="655B1342" w:rsidR="00367FA6" w:rsidRDefault="00FD4EE4" w:rsidP="00367FA6">
      <w:pPr>
        <w:pStyle w:val="3GPPText"/>
      </w:pPr>
      <w:r>
        <w:t xml:space="preserve">It was agreed at RAN1#98 meeting </w:t>
      </w:r>
      <w:r w:rsidR="004E15F4">
        <w:t xml:space="preserve">to </w:t>
      </w:r>
      <w:r>
        <w:t>introduce S-</w:t>
      </w:r>
      <w:r w:rsidR="004E15F4">
        <w:t xml:space="preserve">RSSI </w:t>
      </w:r>
      <w:r>
        <w:t>measurements and to use it in</w:t>
      </w:r>
      <w:r w:rsidR="004E15F4">
        <w:t xml:space="preserve"> NR-V2X </w:t>
      </w:r>
      <w:r w:rsidR="006831C4">
        <w:t xml:space="preserve">congestion control </w:t>
      </w:r>
      <w:r>
        <w:t xml:space="preserve">for </w:t>
      </w:r>
      <w:r w:rsidR="004E15F4">
        <w:t xml:space="preserve">CBR estimation. The transmission on RAT-A can contribute to incorrect CBR measurements on RAT-B due to </w:t>
      </w:r>
      <w:r w:rsidR="00367FA6">
        <w:t xml:space="preserve">cross-RAT </w:t>
      </w:r>
      <w:r w:rsidR="004E15F4">
        <w:t>leakage</w:t>
      </w:r>
      <w:r w:rsidR="00367FA6">
        <w:t xml:space="preserve">. In order to correct this, LTE transmissions can be taken into account in </w:t>
      </w:r>
      <w:r w:rsidR="00785CC5">
        <w:t>CBR measurements by NR V2X. The cross-RAT leakage</w:t>
      </w:r>
      <w:r w:rsidR="00367FA6">
        <w:t xml:space="preserve"> may also be a reason for lack of sensing or invalid sensing results on conflicting resources. In order to take this into account c</w:t>
      </w:r>
      <w:r w:rsidR="00367FA6" w:rsidRPr="00367FA6">
        <w:t>oordination function should inform NR PC5 RAT about all transmissions on LTE PC5 RAT</w:t>
      </w:r>
      <w:r w:rsidR="00367FA6">
        <w:t>.</w:t>
      </w:r>
    </w:p>
    <w:p w14:paraId="623E1E2D" w14:textId="77777777" w:rsidR="00367FA6" w:rsidRDefault="00367FA6" w:rsidP="00367FA6">
      <w:pPr>
        <w:pStyle w:val="3GPPText"/>
      </w:pPr>
    </w:p>
    <w:p w14:paraId="6B833337" w14:textId="77777777" w:rsidR="00367FA6" w:rsidRDefault="00367FA6" w:rsidP="00367FA6">
      <w:pPr>
        <w:pStyle w:val="3GPPText"/>
        <w:numPr>
          <w:ilvl w:val="0"/>
          <w:numId w:val="13"/>
        </w:numPr>
      </w:pPr>
    </w:p>
    <w:p w14:paraId="08F829C7" w14:textId="71A76153" w:rsidR="004040F1" w:rsidRDefault="00C030B3" w:rsidP="004040F1">
      <w:pPr>
        <w:pStyle w:val="3GPPAgreements"/>
        <w:numPr>
          <w:ilvl w:val="1"/>
          <w:numId w:val="13"/>
        </w:numPr>
        <w:spacing w:before="0"/>
        <w:rPr>
          <w:b/>
          <w:szCs w:val="18"/>
        </w:rPr>
      </w:pPr>
      <w:r>
        <w:rPr>
          <w:b/>
          <w:szCs w:val="18"/>
        </w:rPr>
        <w:t>Coordination function should inform NR PC5 RAT about a</w:t>
      </w:r>
      <w:r w:rsidR="00785CC5">
        <w:rPr>
          <w:b/>
          <w:szCs w:val="18"/>
        </w:rPr>
        <w:t>ll transmissions on LTE PC5 RAT</w:t>
      </w:r>
      <w:r w:rsidR="004040F1">
        <w:rPr>
          <w:b/>
          <w:szCs w:val="18"/>
        </w:rPr>
        <w:t xml:space="preserve">, </w:t>
      </w:r>
      <w:r>
        <w:rPr>
          <w:b/>
          <w:szCs w:val="18"/>
        </w:rPr>
        <w:t xml:space="preserve">so that </w:t>
      </w:r>
      <w:r w:rsidR="00785CC5">
        <w:rPr>
          <w:b/>
          <w:szCs w:val="18"/>
        </w:rPr>
        <w:t>cross-RAT leakage</w:t>
      </w:r>
      <w:r>
        <w:rPr>
          <w:b/>
          <w:szCs w:val="18"/>
        </w:rPr>
        <w:t xml:space="preserve"> can be properly handled in</w:t>
      </w:r>
    </w:p>
    <w:p w14:paraId="58ABD12E" w14:textId="4F75055E" w:rsidR="00C030B3" w:rsidRDefault="00785CC5" w:rsidP="004040F1">
      <w:pPr>
        <w:pStyle w:val="3GPPAgreements"/>
        <w:numPr>
          <w:ilvl w:val="2"/>
          <w:numId w:val="13"/>
        </w:numPr>
        <w:spacing w:before="0"/>
        <w:rPr>
          <w:b/>
          <w:szCs w:val="18"/>
        </w:rPr>
      </w:pPr>
      <w:r>
        <w:rPr>
          <w:b/>
          <w:szCs w:val="18"/>
        </w:rPr>
        <w:t>C</w:t>
      </w:r>
      <w:r w:rsidR="004040F1">
        <w:rPr>
          <w:b/>
          <w:szCs w:val="18"/>
        </w:rPr>
        <w:t xml:space="preserve">ongestion </w:t>
      </w:r>
      <w:r>
        <w:rPr>
          <w:b/>
          <w:szCs w:val="18"/>
        </w:rPr>
        <w:t>control measurements</w:t>
      </w:r>
      <w:r w:rsidR="004040F1">
        <w:rPr>
          <w:b/>
          <w:szCs w:val="18"/>
        </w:rPr>
        <w:t xml:space="preserve"> by NR</w:t>
      </w:r>
    </w:p>
    <w:p w14:paraId="51CC43F2" w14:textId="0FA6069A" w:rsidR="004040F1" w:rsidRDefault="004040F1" w:rsidP="004040F1">
      <w:pPr>
        <w:pStyle w:val="3GPPAgreements"/>
        <w:numPr>
          <w:ilvl w:val="2"/>
          <w:numId w:val="13"/>
        </w:numPr>
        <w:spacing w:before="0"/>
        <w:rPr>
          <w:b/>
          <w:szCs w:val="18"/>
        </w:rPr>
      </w:pPr>
      <w:r>
        <w:rPr>
          <w:b/>
          <w:szCs w:val="18"/>
        </w:rPr>
        <w:t>NR sensing and resource selection procedures</w:t>
      </w:r>
    </w:p>
    <w:p w14:paraId="2F6C01B7" w14:textId="77777777" w:rsidR="00785CC5" w:rsidRPr="00CD4E4B" w:rsidRDefault="00785CC5" w:rsidP="00785CC5">
      <w:pPr>
        <w:pStyle w:val="3GPPText"/>
      </w:pPr>
    </w:p>
    <w:p w14:paraId="19682353" w14:textId="35226F6D" w:rsidR="00B92658" w:rsidRPr="00785CC5" w:rsidRDefault="00B92658" w:rsidP="00B92658">
      <w:pPr>
        <w:pStyle w:val="3GPPH2"/>
        <w:rPr>
          <w:lang w:val="en-US"/>
        </w:rPr>
      </w:pPr>
      <w:r w:rsidRPr="00785CC5">
        <w:rPr>
          <w:lang w:val="en-US"/>
        </w:rPr>
        <w:lastRenderedPageBreak/>
        <w:t>Coordination w/ Network and In-Device Coexistence</w:t>
      </w:r>
    </w:p>
    <w:p w14:paraId="4B1FEA70" w14:textId="0341804A" w:rsidR="00B92658" w:rsidRPr="0018662F" w:rsidRDefault="00B92658" w:rsidP="00B92658">
      <w:pPr>
        <w:pStyle w:val="3GPPText"/>
      </w:pPr>
      <w:r w:rsidRPr="0018662F">
        <w:t xml:space="preserve">In case of eNB and gNB controlled modes simultaneously acting across PC5 RATs, the in-device coexistence conflicts should be avoided by proper network scheduling. In case of in-device conflicts </w:t>
      </w:r>
      <w:r w:rsidR="00CE7B9A">
        <w:t>between</w:t>
      </w:r>
      <w:r w:rsidR="00CE7B9A" w:rsidRPr="0018662F">
        <w:t xml:space="preserve"> </w:t>
      </w:r>
      <w:r w:rsidRPr="0018662F">
        <w:t>network controlled modes</w:t>
      </w:r>
      <w:r w:rsidR="00CE7B9A">
        <w:t xml:space="preserve"> and UE autonomous modes</w:t>
      </w:r>
      <w:r w:rsidRPr="0018662F">
        <w:t>, UE may apply the same logic to resolve coexistence conflicts as in UE-autonomous resource allocation modes, except it cannot handle them in terms of resource allocation (UE is not expected to reselect scheduled by gNB/eNB resource).</w:t>
      </w:r>
    </w:p>
    <w:p w14:paraId="2271A8E0" w14:textId="1167BC45" w:rsidR="00B92658" w:rsidRPr="0018662F" w:rsidRDefault="00B92658" w:rsidP="00B92658">
      <w:pPr>
        <w:pStyle w:val="3GPPText"/>
      </w:pPr>
      <w:r w:rsidRPr="0018662F">
        <w:t>In mixed scenario, when one RAT-A operates in network controlled mode and RAT-B operates in UE-autonomous mode, the network does not have information on resources selected in UE-autonomous mode. In this case</w:t>
      </w:r>
      <w:r w:rsidR="00785CC5" w:rsidRPr="0018662F">
        <w:t>,</w:t>
      </w:r>
      <w:r w:rsidRPr="0018662F">
        <w:t xml:space="preserve"> </w:t>
      </w:r>
      <w:r w:rsidR="00EB48F7" w:rsidRPr="0018662F">
        <w:t>solutions</w:t>
      </w:r>
      <w:r w:rsidRPr="0018662F">
        <w:t xml:space="preserve"> used </w:t>
      </w:r>
      <w:r w:rsidR="00EB48F7" w:rsidRPr="0018662F">
        <w:t>for</w:t>
      </w:r>
      <w:r w:rsidRPr="0018662F">
        <w:t xml:space="preserve"> co-existence conflicts </w:t>
      </w:r>
      <w:r w:rsidR="00EB48F7" w:rsidRPr="0018662F">
        <w:t>for</w:t>
      </w:r>
      <w:r w:rsidRPr="0018662F">
        <w:t xml:space="preserve"> UE-autonomous modes </w:t>
      </w:r>
      <w:r w:rsidR="00EB48F7" w:rsidRPr="0018662F">
        <w:t>can be reused</w:t>
      </w:r>
      <w:r w:rsidRPr="0018662F">
        <w:t>.</w:t>
      </w:r>
    </w:p>
    <w:p w14:paraId="27336388" w14:textId="6F8CFA9E" w:rsidR="00B92658" w:rsidRPr="0018662F" w:rsidRDefault="00B92658" w:rsidP="00B92658">
      <w:pPr>
        <w:pStyle w:val="3GPPText"/>
      </w:pPr>
    </w:p>
    <w:p w14:paraId="797E1612" w14:textId="0E776DC5" w:rsidR="00B92658" w:rsidRPr="0018662F" w:rsidRDefault="00B92658" w:rsidP="00B92658">
      <w:pPr>
        <w:pStyle w:val="3GPPText"/>
        <w:numPr>
          <w:ilvl w:val="0"/>
          <w:numId w:val="13"/>
        </w:numPr>
      </w:pPr>
    </w:p>
    <w:p w14:paraId="2597FC9A" w14:textId="299500D9" w:rsidR="00B92658" w:rsidRDefault="00EB48F7" w:rsidP="00B92658">
      <w:pPr>
        <w:pStyle w:val="3GPPText"/>
        <w:numPr>
          <w:ilvl w:val="1"/>
          <w:numId w:val="13"/>
        </w:numPr>
        <w:rPr>
          <w:b/>
        </w:rPr>
      </w:pPr>
      <w:r w:rsidRPr="0018662F">
        <w:rPr>
          <w:b/>
        </w:rPr>
        <w:t>I</w:t>
      </w:r>
      <w:r w:rsidR="00B92658" w:rsidRPr="0018662F">
        <w:rPr>
          <w:b/>
        </w:rPr>
        <w:t xml:space="preserve">n-device coexistence conflicts </w:t>
      </w:r>
      <w:r w:rsidRPr="0018662F">
        <w:rPr>
          <w:b/>
        </w:rPr>
        <w:t>for network-controlled modes</w:t>
      </w:r>
      <w:r w:rsidR="00B92658" w:rsidRPr="0018662F">
        <w:rPr>
          <w:b/>
        </w:rPr>
        <w:t xml:space="preserve"> are addressed in the same way as </w:t>
      </w:r>
      <w:r w:rsidRPr="0018662F">
        <w:rPr>
          <w:b/>
        </w:rPr>
        <w:t>for UE-autonomous modes</w:t>
      </w:r>
    </w:p>
    <w:p w14:paraId="340EBE84" w14:textId="2E029F0F" w:rsidR="00B110EC" w:rsidRDefault="00B110EC" w:rsidP="00B92658">
      <w:pPr>
        <w:pStyle w:val="3GPPText"/>
        <w:numPr>
          <w:ilvl w:val="1"/>
          <w:numId w:val="13"/>
        </w:numPr>
        <w:rPr>
          <w:b/>
        </w:rPr>
      </w:pPr>
      <w:r>
        <w:rPr>
          <w:b/>
        </w:rPr>
        <w:t>In device coexistence conflicts in mixed mode scenario, are addressed based on prioritization or using NR resource selection mechanisms</w:t>
      </w:r>
    </w:p>
    <w:p w14:paraId="413B33FF" w14:textId="77777777" w:rsidR="00BD7FC9" w:rsidRPr="0018662F" w:rsidRDefault="00BD7FC9" w:rsidP="007B508B">
      <w:pPr>
        <w:pStyle w:val="3GPPText"/>
        <w:rPr>
          <w:b/>
        </w:rPr>
      </w:pPr>
    </w:p>
    <w:p w14:paraId="489582CE" w14:textId="77777777" w:rsidR="00B92658" w:rsidRPr="00EB48F7" w:rsidRDefault="00B92658" w:rsidP="00B92658">
      <w:pPr>
        <w:pStyle w:val="3GPPH2"/>
        <w:rPr>
          <w:lang w:val="en-US"/>
        </w:rPr>
      </w:pPr>
      <w:r w:rsidRPr="00EB48F7">
        <w:rPr>
          <w:lang w:val="en-US"/>
        </w:rPr>
        <w:t>In-device Coexistence Conflicts b/w Uu and PC5 Air-interfaces</w:t>
      </w:r>
    </w:p>
    <w:p w14:paraId="2AC7E544" w14:textId="77777777" w:rsidR="00B92658" w:rsidRPr="00EB48F7" w:rsidRDefault="00B92658" w:rsidP="00B92658">
      <w:pPr>
        <w:pStyle w:val="3GPPText"/>
      </w:pPr>
      <w:r w:rsidRPr="00EB48F7">
        <w:t xml:space="preserve">When UE has multiple Uu and PC5 air-interfaces there may be additional in-device coexistence conflicts with Uu transmissions on shared licensed carriers. Therefore at least the following conflicts may need to be addressed: </w:t>
      </w:r>
    </w:p>
    <w:p w14:paraId="51B31FAB" w14:textId="77777777" w:rsidR="00B92658" w:rsidRPr="00EB48F7" w:rsidRDefault="00B92658" w:rsidP="00B92658">
      <w:pPr>
        <w:pStyle w:val="3GPPAgreements"/>
      </w:pPr>
      <w:r w:rsidRPr="00EB48F7">
        <w:t>Prioritization of NR Uu UL transmissions over NR PC5 SL or LTE PC5 SL</w:t>
      </w:r>
    </w:p>
    <w:p w14:paraId="5FD2C547" w14:textId="77777777" w:rsidR="00B92658" w:rsidRPr="00EB48F7" w:rsidRDefault="00B92658" w:rsidP="00B92658">
      <w:pPr>
        <w:pStyle w:val="3GPPAgreements"/>
      </w:pPr>
      <w:r w:rsidRPr="00EB48F7">
        <w:t>Prioritization of LTE Uu UL transmissions over NR PC5 SL or LTE PC5 SL</w:t>
      </w:r>
    </w:p>
    <w:p w14:paraId="33E70CAF" w14:textId="77777777" w:rsidR="00B92658" w:rsidRPr="00EB48F7" w:rsidRDefault="00B92658" w:rsidP="00B92658">
      <w:pPr>
        <w:pStyle w:val="3GPPText"/>
      </w:pPr>
      <w:r w:rsidRPr="00EB48F7">
        <w:t>In order to address these problems network may configure which sidelink transmission priority levels should have higher or lower priority than NR UL transmissions and/or LTE UL transmissions.</w:t>
      </w:r>
    </w:p>
    <w:p w14:paraId="41DE71E3" w14:textId="77777777" w:rsidR="00B92658" w:rsidRPr="00EB48F7" w:rsidRDefault="00B92658" w:rsidP="00B92658">
      <w:pPr>
        <w:pStyle w:val="3GPPText"/>
      </w:pPr>
    </w:p>
    <w:p w14:paraId="0DC3E2EA" w14:textId="77777777" w:rsidR="00B92658" w:rsidRPr="00EB48F7" w:rsidRDefault="00B92658" w:rsidP="00B92658">
      <w:pPr>
        <w:pStyle w:val="3GPPText"/>
        <w:numPr>
          <w:ilvl w:val="0"/>
          <w:numId w:val="13"/>
        </w:numPr>
      </w:pPr>
    </w:p>
    <w:p w14:paraId="2EE4EF7E" w14:textId="77777777" w:rsidR="00B92658" w:rsidRPr="00EB48F7" w:rsidRDefault="00B92658" w:rsidP="00B92658">
      <w:pPr>
        <w:pStyle w:val="3GPPText"/>
        <w:numPr>
          <w:ilvl w:val="1"/>
          <w:numId w:val="13"/>
        </w:numPr>
        <w:rPr>
          <w:b/>
        </w:rPr>
      </w:pPr>
      <w:r w:rsidRPr="00EB48F7">
        <w:rPr>
          <w:b/>
        </w:rPr>
        <w:t>Prioritization of NR Uu UL transmissions over NR PC5 SL or LTE PC5 SL as well as LTE Uu UL transmissions over NR PC5 SL or LTE PC5 SL is supported</w:t>
      </w:r>
    </w:p>
    <w:p w14:paraId="62B9381D" w14:textId="77777777" w:rsidR="00B92658" w:rsidRPr="002052F7" w:rsidRDefault="00B92658" w:rsidP="002052F7">
      <w:pPr>
        <w:pStyle w:val="3GPPText"/>
      </w:pPr>
    </w:p>
    <w:bookmarkEnd w:id="2"/>
    <w:bookmarkEnd w:id="3"/>
    <w:p w14:paraId="77BC98E7" w14:textId="77777777" w:rsidR="00356687" w:rsidRPr="00697B63" w:rsidRDefault="00356687" w:rsidP="00C84A44">
      <w:pPr>
        <w:pStyle w:val="3GPPH1"/>
        <w:tabs>
          <w:tab w:val="clear" w:pos="432"/>
          <w:tab w:val="num" w:pos="426"/>
        </w:tabs>
        <w:rPr>
          <w:lang w:val="en-US"/>
        </w:rPr>
      </w:pPr>
      <w:r w:rsidRPr="00697B63">
        <w:rPr>
          <w:lang w:val="en-US"/>
        </w:rPr>
        <w:t>Conclusions</w:t>
      </w:r>
    </w:p>
    <w:p w14:paraId="1942CFC1" w14:textId="23D91B9E" w:rsidR="00625B54" w:rsidRDefault="00356687" w:rsidP="00A21EB4">
      <w:pPr>
        <w:pStyle w:val="3GPPText"/>
      </w:pPr>
      <w:r w:rsidRPr="002A7450">
        <w:t>In this contribution, we have analyzed</w:t>
      </w:r>
      <w:r w:rsidR="001E1F32" w:rsidRPr="002A7450">
        <w:t xml:space="preserve"> in-device coexistence problems and potential solutions to address those</w:t>
      </w:r>
      <w:r w:rsidR="005772E7" w:rsidRPr="002A7450">
        <w:t>.</w:t>
      </w:r>
      <w:r w:rsidR="001E1F32" w:rsidRPr="002A7450">
        <w:t xml:space="preserve"> </w:t>
      </w:r>
      <w:r w:rsidR="005B343B" w:rsidRPr="002A7450">
        <w:t>Based on discussion</w:t>
      </w:r>
      <w:r w:rsidR="00D113C3" w:rsidRPr="002A7450">
        <w:t>,</w:t>
      </w:r>
      <w:r w:rsidR="005B343B" w:rsidRPr="002A7450">
        <w:t xml:space="preserve"> we have following proposals:</w:t>
      </w:r>
    </w:p>
    <w:p w14:paraId="0948B914" w14:textId="77777777" w:rsidR="00242F8A" w:rsidRDefault="00242F8A" w:rsidP="007B508B">
      <w:pPr>
        <w:pStyle w:val="3GPPText"/>
        <w:numPr>
          <w:ilvl w:val="0"/>
          <w:numId w:val="77"/>
        </w:numPr>
      </w:pPr>
    </w:p>
    <w:p w14:paraId="45F0F7C7" w14:textId="77777777" w:rsidR="00242F8A" w:rsidRPr="00C354F5" w:rsidRDefault="00242F8A" w:rsidP="00242F8A">
      <w:pPr>
        <w:pStyle w:val="3GPPAgreements"/>
        <w:numPr>
          <w:ilvl w:val="1"/>
          <w:numId w:val="13"/>
        </w:numPr>
        <w:spacing w:before="0"/>
        <w:rPr>
          <w:b/>
          <w:szCs w:val="18"/>
        </w:rPr>
      </w:pPr>
      <w:r w:rsidRPr="00C354F5">
        <w:rPr>
          <w:b/>
          <w:szCs w:val="18"/>
        </w:rPr>
        <w:t>NR sidelink resource selection procedure supports exclusion of resources conflicting with LTE sidelink transmission</w:t>
      </w:r>
    </w:p>
    <w:p w14:paraId="485E5A05" w14:textId="77777777" w:rsidR="00242F8A" w:rsidRPr="00C354F5" w:rsidRDefault="00242F8A" w:rsidP="00242F8A">
      <w:pPr>
        <w:pStyle w:val="3GPPAgreements"/>
        <w:numPr>
          <w:ilvl w:val="2"/>
          <w:numId w:val="13"/>
        </w:numPr>
        <w:spacing w:before="0"/>
        <w:rPr>
          <w:b/>
          <w:szCs w:val="18"/>
        </w:rPr>
      </w:pPr>
      <w:r w:rsidRPr="00C354F5">
        <w:rPr>
          <w:b/>
          <w:szCs w:val="18"/>
        </w:rPr>
        <w:t>Exclusion of resources conflicting with LTE sidelink transmission is subject to priority and radio-layer conditions considerations</w:t>
      </w:r>
    </w:p>
    <w:p w14:paraId="66B04BA7" w14:textId="77777777" w:rsidR="00242F8A" w:rsidRDefault="00242F8A" w:rsidP="00242F8A">
      <w:pPr>
        <w:pStyle w:val="3GPPAgreements"/>
        <w:numPr>
          <w:ilvl w:val="1"/>
          <w:numId w:val="13"/>
        </w:numPr>
        <w:spacing w:before="0"/>
        <w:rPr>
          <w:b/>
          <w:szCs w:val="18"/>
        </w:rPr>
      </w:pPr>
      <w:r w:rsidRPr="00C354F5">
        <w:rPr>
          <w:b/>
          <w:szCs w:val="18"/>
        </w:rPr>
        <w:t>NR sidelink resource selection procedure does not exclude resources conflicting with LTE sidelink transmission if:</w:t>
      </w:r>
    </w:p>
    <w:p w14:paraId="14533DB5" w14:textId="77777777" w:rsidR="00242F8A" w:rsidRPr="00C354F5" w:rsidRDefault="00242F8A" w:rsidP="00242F8A">
      <w:pPr>
        <w:pStyle w:val="3GPPAgreements"/>
        <w:numPr>
          <w:ilvl w:val="2"/>
          <w:numId w:val="13"/>
        </w:numPr>
        <w:spacing w:before="0"/>
        <w:rPr>
          <w:b/>
          <w:szCs w:val="18"/>
        </w:rPr>
      </w:pPr>
      <w:r w:rsidRPr="00C354F5">
        <w:rPr>
          <w:b/>
          <w:szCs w:val="18"/>
        </w:rPr>
        <w:t>NR sidelink transmission priority has higher priority than LTE sidelink transmission (or NR sidelink transmission priority is higher than pre-configured priority level)</w:t>
      </w:r>
    </w:p>
    <w:p w14:paraId="5872FBC7" w14:textId="77777777" w:rsidR="00242F8A" w:rsidRPr="00C354F5" w:rsidRDefault="00242F8A" w:rsidP="00242F8A">
      <w:pPr>
        <w:pStyle w:val="3GPPAgreements"/>
        <w:numPr>
          <w:ilvl w:val="2"/>
          <w:numId w:val="13"/>
        </w:numPr>
        <w:spacing w:before="0"/>
        <w:rPr>
          <w:b/>
          <w:szCs w:val="18"/>
        </w:rPr>
      </w:pPr>
      <w:r w:rsidRPr="00C354F5">
        <w:rPr>
          <w:b/>
          <w:szCs w:val="18"/>
        </w:rPr>
        <w:lastRenderedPageBreak/>
        <w:t>LTE sidelink channel is congested (i.e. CBR is above pre-configured threshold so that sidelink transmission and reception is not guaranteed anyway)</w:t>
      </w:r>
    </w:p>
    <w:p w14:paraId="5A361001" w14:textId="77777777" w:rsidR="00242F8A" w:rsidRDefault="00242F8A" w:rsidP="007B508B">
      <w:pPr>
        <w:pStyle w:val="3GPPText"/>
        <w:numPr>
          <w:ilvl w:val="0"/>
          <w:numId w:val="78"/>
        </w:numPr>
      </w:pPr>
    </w:p>
    <w:p w14:paraId="6710C9AE" w14:textId="77777777" w:rsidR="00242F8A" w:rsidRDefault="00242F8A" w:rsidP="00242F8A">
      <w:pPr>
        <w:pStyle w:val="3GPPAgreements"/>
        <w:numPr>
          <w:ilvl w:val="1"/>
          <w:numId w:val="13"/>
        </w:numPr>
        <w:spacing w:before="0"/>
        <w:rPr>
          <w:b/>
          <w:szCs w:val="18"/>
        </w:rPr>
      </w:pPr>
      <w:r>
        <w:rPr>
          <w:b/>
          <w:szCs w:val="18"/>
        </w:rPr>
        <w:t>Coordination function should inform NR PC5 RAT about all transmissions on LTE PC5 RAT, so that cross-RAT leakage can be properly handled in</w:t>
      </w:r>
    </w:p>
    <w:p w14:paraId="0A1617D1" w14:textId="77777777" w:rsidR="00242F8A" w:rsidRDefault="00242F8A" w:rsidP="00242F8A">
      <w:pPr>
        <w:pStyle w:val="3GPPAgreements"/>
        <w:numPr>
          <w:ilvl w:val="2"/>
          <w:numId w:val="13"/>
        </w:numPr>
        <w:spacing w:before="0"/>
        <w:rPr>
          <w:b/>
          <w:szCs w:val="18"/>
        </w:rPr>
      </w:pPr>
      <w:r>
        <w:rPr>
          <w:b/>
          <w:szCs w:val="18"/>
        </w:rPr>
        <w:t>Congestion control measurements by NR</w:t>
      </w:r>
    </w:p>
    <w:p w14:paraId="0C9C6D38" w14:textId="77777777" w:rsidR="00242F8A" w:rsidRDefault="00242F8A" w:rsidP="00242F8A">
      <w:pPr>
        <w:pStyle w:val="3GPPAgreements"/>
        <w:numPr>
          <w:ilvl w:val="2"/>
          <w:numId w:val="13"/>
        </w:numPr>
        <w:spacing w:before="0"/>
        <w:rPr>
          <w:b/>
          <w:szCs w:val="18"/>
        </w:rPr>
      </w:pPr>
      <w:r>
        <w:rPr>
          <w:b/>
          <w:szCs w:val="18"/>
        </w:rPr>
        <w:t>NR sensing and resource selection procedures</w:t>
      </w:r>
    </w:p>
    <w:p w14:paraId="27EF315D" w14:textId="77777777" w:rsidR="00242F8A" w:rsidRPr="0018662F" w:rsidRDefault="00242F8A" w:rsidP="007B508B">
      <w:pPr>
        <w:pStyle w:val="3GPPText"/>
        <w:numPr>
          <w:ilvl w:val="0"/>
          <w:numId w:val="79"/>
        </w:numPr>
      </w:pPr>
    </w:p>
    <w:p w14:paraId="1E457EA6" w14:textId="77777777" w:rsidR="00242F8A" w:rsidRDefault="00242F8A" w:rsidP="00242F8A">
      <w:pPr>
        <w:pStyle w:val="3GPPText"/>
        <w:numPr>
          <w:ilvl w:val="1"/>
          <w:numId w:val="13"/>
        </w:numPr>
        <w:rPr>
          <w:b/>
        </w:rPr>
      </w:pPr>
      <w:r w:rsidRPr="0018662F">
        <w:rPr>
          <w:b/>
        </w:rPr>
        <w:t>In-device coexistence conflicts for network-controlled modes are addressed in the same way as for UE-autonomous modes</w:t>
      </w:r>
    </w:p>
    <w:p w14:paraId="6B18732E" w14:textId="77777777" w:rsidR="00242F8A" w:rsidRDefault="00242F8A" w:rsidP="00242F8A">
      <w:pPr>
        <w:pStyle w:val="3GPPText"/>
        <w:numPr>
          <w:ilvl w:val="1"/>
          <w:numId w:val="13"/>
        </w:numPr>
        <w:rPr>
          <w:b/>
        </w:rPr>
      </w:pPr>
      <w:r>
        <w:rPr>
          <w:b/>
        </w:rPr>
        <w:t>In device coexistence conflicts in mixed mode scenario, are addressed based on prioritization or using NR resource selection mechanisms</w:t>
      </w:r>
    </w:p>
    <w:p w14:paraId="40D24264" w14:textId="77777777" w:rsidR="00242F8A" w:rsidRPr="00EB48F7" w:rsidRDefault="00242F8A" w:rsidP="007B508B">
      <w:pPr>
        <w:pStyle w:val="3GPPText"/>
        <w:numPr>
          <w:ilvl w:val="0"/>
          <w:numId w:val="80"/>
        </w:numPr>
      </w:pPr>
    </w:p>
    <w:p w14:paraId="5D49DCC1" w14:textId="77777777" w:rsidR="00242F8A" w:rsidRPr="00EB48F7" w:rsidRDefault="00242F8A" w:rsidP="00242F8A">
      <w:pPr>
        <w:pStyle w:val="3GPPText"/>
        <w:numPr>
          <w:ilvl w:val="1"/>
          <w:numId w:val="13"/>
        </w:numPr>
        <w:rPr>
          <w:b/>
        </w:rPr>
      </w:pPr>
      <w:r w:rsidRPr="00EB48F7">
        <w:rPr>
          <w:b/>
        </w:rPr>
        <w:t>Prioritization of NR Uu UL transmissions over NR PC5 SL or LTE PC5 SL as well as LTE Uu UL transmissions over NR PC5 SL or LTE PC5 SL is supported</w:t>
      </w:r>
    </w:p>
    <w:p w14:paraId="492D92FC" w14:textId="77777777" w:rsidR="00242F8A" w:rsidRDefault="00242F8A" w:rsidP="00A21EB4">
      <w:pPr>
        <w:pStyle w:val="3GPPText"/>
      </w:pPr>
    </w:p>
    <w:p w14:paraId="03B79B71" w14:textId="77777777" w:rsidR="00EB48F7" w:rsidRDefault="00EB48F7" w:rsidP="00A21EB4">
      <w:pPr>
        <w:pStyle w:val="3GPPText"/>
      </w:pPr>
    </w:p>
    <w:p w14:paraId="0373004E" w14:textId="77777777" w:rsidR="00D113C3" w:rsidRPr="004D2CA5" w:rsidRDefault="00D113C3">
      <w:pPr>
        <w:pStyle w:val="3GPPText"/>
      </w:pPr>
    </w:p>
    <w:p w14:paraId="329CB50C" w14:textId="77777777" w:rsidR="009401A4" w:rsidRPr="00697B63" w:rsidRDefault="009401A4" w:rsidP="00E673D8">
      <w:pPr>
        <w:pStyle w:val="3GPPH1"/>
        <w:rPr>
          <w:lang w:val="en-US"/>
        </w:rPr>
      </w:pPr>
      <w:r w:rsidRPr="00697B63">
        <w:rPr>
          <w:lang w:val="en-US"/>
        </w:rPr>
        <w:t>References</w:t>
      </w:r>
    </w:p>
    <w:bookmarkStart w:id="4" w:name="_Ref4855776"/>
    <w:p w14:paraId="6982EC1B" w14:textId="77777777" w:rsidR="00C6071C" w:rsidRPr="002D6CCD" w:rsidRDefault="00C6071C" w:rsidP="009B2771">
      <w:pPr>
        <w:widowControl w:val="0"/>
        <w:numPr>
          <w:ilvl w:val="0"/>
          <w:numId w:val="14"/>
        </w:numPr>
        <w:overflowPunct/>
        <w:autoSpaceDE/>
        <w:adjustRightInd/>
        <w:jc w:val="both"/>
        <w:textAlignment w:val="auto"/>
        <w:rPr>
          <w:iCs/>
          <w:sz w:val="22"/>
          <w:lang w:val="en-US"/>
        </w:rPr>
      </w:pPr>
      <w:r w:rsidRPr="002D6CCD">
        <w:rPr>
          <w:iCs/>
          <w:sz w:val="22"/>
          <w:lang w:val="en-US"/>
        </w:rPr>
        <w:fldChar w:fldCharType="begin"/>
      </w:r>
      <w:r w:rsidRPr="002D6CCD">
        <w:rPr>
          <w:iCs/>
          <w:sz w:val="22"/>
          <w:lang w:val="en-US"/>
        </w:rPr>
        <w:instrText>HYPERLINK "http://www.3gpp.org/ftp/tsg_ran/TSG_RAN/TSGR_83/Docs/RP-190766.zip"</w:instrText>
      </w:r>
      <w:r w:rsidR="007B508B" w:rsidRPr="002D6CCD">
        <w:rPr>
          <w:iCs/>
          <w:sz w:val="22"/>
          <w:lang w:val="en-US"/>
        </w:rPr>
      </w:r>
      <w:r w:rsidRPr="002D6CCD">
        <w:rPr>
          <w:iCs/>
          <w:sz w:val="22"/>
          <w:lang w:val="en-US"/>
        </w:rPr>
        <w:fldChar w:fldCharType="separate"/>
      </w:r>
      <w:r w:rsidRPr="002D6CCD">
        <w:rPr>
          <w:iCs/>
          <w:sz w:val="22"/>
          <w:lang w:val="en-US"/>
        </w:rPr>
        <w:t>RP-190766</w:t>
      </w:r>
      <w:r w:rsidRPr="002D6CCD">
        <w:rPr>
          <w:iCs/>
          <w:sz w:val="22"/>
          <w:lang w:val="en-US"/>
        </w:rPr>
        <w:fldChar w:fldCharType="end"/>
      </w:r>
      <w:r w:rsidRPr="002D6CCD">
        <w:rPr>
          <w:iCs/>
          <w:sz w:val="22"/>
          <w:lang w:val="en-US"/>
        </w:rPr>
        <w:t>, “New WID on 5</w:t>
      </w:r>
      <w:r w:rsidRPr="002D6CCD">
        <w:rPr>
          <w:rFonts w:hint="eastAsia"/>
          <w:iCs/>
          <w:sz w:val="22"/>
          <w:lang w:val="en-US"/>
        </w:rPr>
        <w:t>G V2X with NR sidelink</w:t>
      </w:r>
      <w:r w:rsidRPr="002D6CCD">
        <w:rPr>
          <w:iCs/>
          <w:sz w:val="22"/>
          <w:lang w:val="en-US"/>
        </w:rPr>
        <w:t>”, LGE, Huawei, Shenzhen, China, March, 2019</w:t>
      </w:r>
      <w:bookmarkEnd w:id="4"/>
    </w:p>
    <w:p w14:paraId="5F6A2AF9" w14:textId="4AF363E7" w:rsidR="00FD4EE4" w:rsidRDefault="00FD4EE4" w:rsidP="00FD4EE4">
      <w:pPr>
        <w:widowControl w:val="0"/>
        <w:numPr>
          <w:ilvl w:val="0"/>
          <w:numId w:val="14"/>
        </w:numPr>
        <w:overflowPunct/>
        <w:autoSpaceDE/>
        <w:adjustRightInd/>
        <w:jc w:val="both"/>
        <w:textAlignment w:val="auto"/>
        <w:rPr>
          <w:iCs/>
          <w:sz w:val="22"/>
          <w:lang w:val="en-US"/>
        </w:rPr>
      </w:pPr>
      <w:bookmarkStart w:id="5" w:name="_Ref24039281"/>
      <w:r w:rsidRPr="007C3913">
        <w:rPr>
          <w:iCs/>
          <w:sz w:val="22"/>
          <w:lang w:val="en-US"/>
        </w:rPr>
        <w:t>R1-191220</w:t>
      </w:r>
      <w:r>
        <w:rPr>
          <w:iCs/>
          <w:sz w:val="22"/>
          <w:lang w:val="en-US"/>
        </w:rPr>
        <w:t>3</w:t>
      </w:r>
      <w:r w:rsidRPr="008850E7">
        <w:rPr>
          <w:iCs/>
          <w:sz w:val="22"/>
          <w:lang w:val="en-US"/>
        </w:rPr>
        <w:t>, “</w:t>
      </w:r>
      <w:r>
        <w:rPr>
          <w:iCs/>
          <w:sz w:val="22"/>
          <w:lang w:val="en-US"/>
        </w:rPr>
        <w:t>P</w:t>
      </w:r>
      <w:r w:rsidRPr="008850E7">
        <w:rPr>
          <w:iCs/>
          <w:sz w:val="22"/>
          <w:lang w:val="en-US"/>
        </w:rPr>
        <w:t xml:space="preserve">hysical structure </w:t>
      </w:r>
      <w:r>
        <w:rPr>
          <w:iCs/>
          <w:sz w:val="22"/>
          <w:lang w:val="en-US"/>
        </w:rPr>
        <w:t xml:space="preserve">details </w:t>
      </w:r>
      <w:r w:rsidRPr="008850E7">
        <w:rPr>
          <w:iCs/>
          <w:sz w:val="22"/>
          <w:lang w:val="en-US"/>
        </w:rPr>
        <w:t>for NR V2X</w:t>
      </w:r>
      <w:r>
        <w:rPr>
          <w:iCs/>
          <w:sz w:val="22"/>
          <w:lang w:val="en-US"/>
        </w:rPr>
        <w:t xml:space="preserve"> sidelink communication”</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bookmarkEnd w:id="5"/>
    </w:p>
    <w:p w14:paraId="06FF6D20" w14:textId="77777777" w:rsidR="00FD4EE4" w:rsidRDefault="00FD4EE4" w:rsidP="00FD4EE4">
      <w:pPr>
        <w:widowControl w:val="0"/>
        <w:numPr>
          <w:ilvl w:val="0"/>
          <w:numId w:val="14"/>
        </w:numPr>
        <w:overflowPunct/>
        <w:autoSpaceDE/>
        <w:adjustRightInd/>
        <w:jc w:val="both"/>
        <w:textAlignment w:val="auto"/>
        <w:rPr>
          <w:iCs/>
          <w:sz w:val="22"/>
          <w:lang w:val="en-US"/>
        </w:rPr>
      </w:pPr>
      <w:r w:rsidRPr="007C3913">
        <w:rPr>
          <w:iCs/>
          <w:sz w:val="22"/>
          <w:lang w:val="en-US"/>
        </w:rPr>
        <w:t>R1-191220</w:t>
      </w:r>
      <w:r>
        <w:rPr>
          <w:iCs/>
          <w:sz w:val="22"/>
          <w:lang w:val="en-US"/>
        </w:rPr>
        <w:t>4</w:t>
      </w:r>
      <w:r w:rsidRPr="008850E7">
        <w:rPr>
          <w:iCs/>
          <w:sz w:val="22"/>
          <w:lang w:val="en-US"/>
        </w:rPr>
        <w:t xml:space="preserve">, “NR V2X </w:t>
      </w:r>
      <w:r>
        <w:rPr>
          <w:iCs/>
          <w:sz w:val="22"/>
          <w:lang w:val="en-US"/>
        </w:rPr>
        <w:t>s</w:t>
      </w:r>
      <w:r w:rsidRPr="008850E7">
        <w:rPr>
          <w:iCs/>
          <w:sz w:val="22"/>
          <w:lang w:val="en-US"/>
        </w:rPr>
        <w:t>idelink</w:t>
      </w:r>
      <w:r>
        <w:rPr>
          <w:iCs/>
          <w:sz w:val="22"/>
          <w:lang w:val="en-US"/>
        </w:rPr>
        <w:t xml:space="preserve"> communication</w:t>
      </w:r>
      <w:r w:rsidRPr="000F4752">
        <w:rPr>
          <w:iCs/>
          <w:sz w:val="22"/>
          <w:lang w:val="en-US"/>
        </w:rPr>
        <w:t xml:space="preserve"> </w:t>
      </w:r>
      <w:r>
        <w:rPr>
          <w:iCs/>
          <w:sz w:val="22"/>
          <w:lang w:val="en-US"/>
        </w:rPr>
        <w:t>in resource allocation mode-1”</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14:paraId="100A0FDD" w14:textId="77777777" w:rsidR="00FD4EE4" w:rsidRDefault="00FD4EE4" w:rsidP="00FD4EE4">
      <w:pPr>
        <w:widowControl w:val="0"/>
        <w:numPr>
          <w:ilvl w:val="0"/>
          <w:numId w:val="14"/>
        </w:numPr>
        <w:overflowPunct/>
        <w:autoSpaceDE/>
        <w:adjustRightInd/>
        <w:jc w:val="both"/>
        <w:textAlignment w:val="auto"/>
        <w:rPr>
          <w:iCs/>
          <w:sz w:val="22"/>
          <w:lang w:val="en-US"/>
        </w:rPr>
      </w:pPr>
      <w:r w:rsidRPr="007C3913">
        <w:rPr>
          <w:iCs/>
          <w:sz w:val="22"/>
          <w:lang w:val="en-US"/>
        </w:rPr>
        <w:t>R1-1912205</w:t>
      </w:r>
      <w:r w:rsidRPr="008850E7">
        <w:rPr>
          <w:iCs/>
          <w:sz w:val="22"/>
          <w:lang w:val="en-US"/>
        </w:rPr>
        <w:t>, “</w:t>
      </w:r>
      <w:r>
        <w:rPr>
          <w:iCs/>
          <w:sz w:val="22"/>
          <w:lang w:val="en-US"/>
        </w:rPr>
        <w:t xml:space="preserve">Design of resource allocation mode-2 </w:t>
      </w:r>
      <w:r w:rsidRPr="008850E7">
        <w:rPr>
          <w:iCs/>
          <w:sz w:val="22"/>
          <w:lang w:val="en-US"/>
        </w:rPr>
        <w:t xml:space="preserve">for NR V2X </w:t>
      </w:r>
      <w:r>
        <w:rPr>
          <w:iCs/>
          <w:sz w:val="22"/>
          <w:lang w:val="en-US"/>
        </w:rPr>
        <w:t xml:space="preserve">sidelink </w:t>
      </w:r>
      <w:r w:rsidRPr="008850E7">
        <w:rPr>
          <w:iCs/>
          <w:sz w:val="22"/>
          <w:lang w:val="en-US"/>
        </w:rPr>
        <w:t>communication</w:t>
      </w:r>
      <w:r>
        <w:rPr>
          <w:iCs/>
          <w:sz w:val="22"/>
          <w:lang w:val="en-US"/>
        </w:rPr>
        <w:t>”</w:t>
      </w:r>
      <w:r w:rsidRPr="00031631">
        <w:rPr>
          <w:iCs/>
          <w:sz w:val="22"/>
          <w:lang w:val="en-US"/>
        </w:rPr>
        <w:t xml:space="preserve">, Intel Corporation, </w:t>
      </w:r>
      <w:r>
        <w:rPr>
          <w:iCs/>
          <w:sz w:val="22"/>
          <w:lang w:val="en-US"/>
        </w:rPr>
        <w:t>Reno</w:t>
      </w:r>
      <w:r w:rsidRPr="00031631">
        <w:rPr>
          <w:iCs/>
          <w:sz w:val="22"/>
          <w:lang w:val="en-US"/>
        </w:rPr>
        <w:t xml:space="preserve">, </w:t>
      </w:r>
      <w:r>
        <w:rPr>
          <w:iCs/>
          <w:sz w:val="22"/>
          <w:lang w:val="en-US"/>
        </w:rPr>
        <w:t>USA</w:t>
      </w:r>
      <w:r w:rsidRPr="00031631">
        <w:rPr>
          <w:iCs/>
          <w:sz w:val="22"/>
          <w:lang w:val="en-US"/>
        </w:rPr>
        <w:t xml:space="preserve">, </w:t>
      </w:r>
      <w:r>
        <w:rPr>
          <w:iCs/>
          <w:sz w:val="22"/>
          <w:lang w:val="en-US"/>
        </w:rPr>
        <w:t>November</w:t>
      </w:r>
      <w:r w:rsidRPr="00031631">
        <w:rPr>
          <w:iCs/>
          <w:sz w:val="22"/>
          <w:lang w:val="en-US"/>
        </w:rPr>
        <w:t>, 2019</w:t>
      </w:r>
    </w:p>
    <w:p w14:paraId="6D0F3D57" w14:textId="77777777" w:rsidR="00FD4EE4" w:rsidRPr="00FD4EE4" w:rsidRDefault="00FD4EE4" w:rsidP="00FD4EE4">
      <w:pPr>
        <w:widowControl w:val="0"/>
        <w:numPr>
          <w:ilvl w:val="0"/>
          <w:numId w:val="14"/>
        </w:numPr>
        <w:overflowPunct/>
        <w:autoSpaceDE/>
        <w:adjustRightInd/>
        <w:jc w:val="both"/>
        <w:textAlignment w:val="auto"/>
        <w:rPr>
          <w:iCs/>
          <w:sz w:val="22"/>
          <w:lang w:val="en-US"/>
        </w:rPr>
      </w:pPr>
      <w:r w:rsidRPr="00FD4EE4">
        <w:rPr>
          <w:iCs/>
          <w:sz w:val="22"/>
          <w:lang w:val="en-US"/>
        </w:rPr>
        <w:t>R1-1912206, “Synchronization for NR V2X sidelink”, Intel Corporation, Reno, USA, November, 2019</w:t>
      </w:r>
    </w:p>
    <w:p w14:paraId="33D78DE1" w14:textId="77777777" w:rsidR="00FD4EE4" w:rsidRPr="00FD4EE4" w:rsidRDefault="00FD4EE4" w:rsidP="00FD4EE4">
      <w:pPr>
        <w:widowControl w:val="0"/>
        <w:numPr>
          <w:ilvl w:val="0"/>
          <w:numId w:val="14"/>
        </w:numPr>
        <w:overflowPunct/>
        <w:autoSpaceDE/>
        <w:adjustRightInd/>
        <w:jc w:val="both"/>
        <w:textAlignment w:val="auto"/>
        <w:rPr>
          <w:iCs/>
          <w:sz w:val="22"/>
          <w:lang w:val="en-US"/>
        </w:rPr>
      </w:pPr>
      <w:r w:rsidRPr="00FD4EE4">
        <w:rPr>
          <w:iCs/>
          <w:sz w:val="22"/>
          <w:lang w:val="en-US"/>
        </w:rPr>
        <w:t>R1-1912208, “Physical layer procedures for NR V2X sidelink”, Intel Corporation, Reno, USA, November, 2019</w:t>
      </w:r>
    </w:p>
    <w:p w14:paraId="6F6AC747" w14:textId="77777777" w:rsidR="00FD4EE4" w:rsidRPr="00FD4EE4" w:rsidRDefault="00FD4EE4" w:rsidP="00FD4EE4">
      <w:pPr>
        <w:widowControl w:val="0"/>
        <w:numPr>
          <w:ilvl w:val="0"/>
          <w:numId w:val="14"/>
        </w:numPr>
        <w:overflowPunct/>
        <w:autoSpaceDE/>
        <w:adjustRightInd/>
        <w:jc w:val="both"/>
        <w:textAlignment w:val="auto"/>
        <w:rPr>
          <w:iCs/>
          <w:sz w:val="22"/>
          <w:lang w:val="en-US"/>
        </w:rPr>
      </w:pPr>
      <w:r w:rsidRPr="00FD4EE4">
        <w:rPr>
          <w:iCs/>
          <w:sz w:val="22"/>
          <w:lang w:val="en-US"/>
        </w:rPr>
        <w:t>R1-1912209, “Congestion control for NR V2X sidelink”, Intel Corporation, Reno, USA, November, 2019</w:t>
      </w:r>
    </w:p>
    <w:p w14:paraId="4CE3EF8F" w14:textId="55B3D927" w:rsidR="00FD4EE4" w:rsidRPr="00FD4EE4" w:rsidRDefault="00FD4EE4">
      <w:pPr>
        <w:widowControl w:val="0"/>
        <w:numPr>
          <w:ilvl w:val="0"/>
          <w:numId w:val="14"/>
        </w:numPr>
        <w:overflowPunct/>
        <w:autoSpaceDE/>
        <w:adjustRightInd/>
        <w:jc w:val="both"/>
        <w:textAlignment w:val="auto"/>
        <w:rPr>
          <w:iCs/>
          <w:sz w:val="22"/>
          <w:lang w:val="en-US"/>
        </w:rPr>
      </w:pPr>
      <w:bookmarkStart w:id="6" w:name="_Ref24039287"/>
      <w:r w:rsidRPr="00FD4EE4">
        <w:rPr>
          <w:iCs/>
          <w:sz w:val="22"/>
          <w:lang w:val="en-US"/>
        </w:rPr>
        <w:t>R1-1912210, “LTE sidelink communication under NR Uu control”, Intel Corporation, Reno, USA, November, 2019</w:t>
      </w:r>
      <w:bookmarkEnd w:id="6"/>
    </w:p>
    <w:p w14:paraId="6DEEAC0D" w14:textId="77777777" w:rsidR="0016598F" w:rsidRDefault="0016598F" w:rsidP="0016598F">
      <w:pPr>
        <w:widowControl w:val="0"/>
        <w:overflowPunct/>
        <w:autoSpaceDE/>
        <w:adjustRightInd/>
        <w:jc w:val="both"/>
        <w:textAlignment w:val="auto"/>
        <w:rPr>
          <w:iCs/>
          <w:sz w:val="22"/>
          <w:lang w:val="en-US"/>
        </w:rPr>
      </w:pPr>
    </w:p>
    <w:p w14:paraId="78BF735D" w14:textId="3131A772" w:rsidR="0016598F" w:rsidRPr="00697B63" w:rsidRDefault="0016598F" w:rsidP="0016598F">
      <w:pPr>
        <w:pStyle w:val="3GPPH1"/>
        <w:rPr>
          <w:lang w:val="en-US"/>
        </w:rPr>
      </w:pPr>
      <w:r>
        <w:rPr>
          <w:lang w:val="en-US"/>
        </w:rPr>
        <w:t>Annex A – List of RAN1 WG Agreements on In-device Coexistence</w:t>
      </w:r>
      <w:r w:rsidR="00C629BD">
        <w:rPr>
          <w:lang w:val="en-US"/>
        </w:rPr>
        <w:t xml:space="preserve"> for NR-V2X Communication</w:t>
      </w:r>
    </w:p>
    <w:p w14:paraId="7D9B51EB" w14:textId="4E8A922C" w:rsidR="0016598F" w:rsidRDefault="00FB709F" w:rsidP="0016598F">
      <w:pPr>
        <w:widowControl w:val="0"/>
        <w:overflowPunct/>
        <w:autoSpaceDE/>
        <w:adjustRightInd/>
        <w:jc w:val="both"/>
        <w:textAlignment w:val="auto"/>
        <w:rPr>
          <w:iCs/>
          <w:sz w:val="22"/>
          <w:lang w:val="en-US"/>
        </w:rPr>
      </w:pPr>
      <w:r>
        <w:rPr>
          <w:iCs/>
          <w:sz w:val="22"/>
          <w:lang w:val="en-US"/>
        </w:rPr>
        <w:t>In this section, we provide list of RAN1 WG agreements made for in-device coexistence topic during the previous meetings.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598F" w:rsidRPr="00F207BE" w14:paraId="55E38645" w14:textId="77777777" w:rsidTr="00E14300">
        <w:tc>
          <w:tcPr>
            <w:tcW w:w="9967" w:type="dxa"/>
            <w:shd w:val="clear" w:color="auto" w:fill="auto"/>
          </w:tcPr>
          <w:p w14:paraId="21055DE2" w14:textId="77777777" w:rsidR="0016598F" w:rsidRPr="00D55E83" w:rsidRDefault="0016598F" w:rsidP="00E14300">
            <w:pPr>
              <w:spacing w:after="60"/>
              <w:rPr>
                <w:b/>
                <w:sz w:val="22"/>
                <w:szCs w:val="18"/>
                <w:u w:val="single"/>
                <w:lang w:eastAsia="ko-KR"/>
              </w:rPr>
            </w:pPr>
            <w:r w:rsidRPr="00D55E83">
              <w:rPr>
                <w:b/>
                <w:sz w:val="22"/>
                <w:szCs w:val="18"/>
                <w:u w:val="single"/>
                <w:lang w:eastAsia="ko-KR"/>
              </w:rPr>
              <w:lastRenderedPageBreak/>
              <w:t>RAN1#94 Agreements</w:t>
            </w:r>
          </w:p>
          <w:p w14:paraId="65EF59E7" w14:textId="77777777" w:rsidR="0016598F" w:rsidRPr="00D55E83" w:rsidRDefault="0016598F" w:rsidP="00E14300">
            <w:pPr>
              <w:pStyle w:val="3GPPAgreements"/>
              <w:numPr>
                <w:ilvl w:val="0"/>
                <w:numId w:val="9"/>
              </w:numPr>
              <w:spacing w:before="0"/>
              <w:rPr>
                <w:rFonts w:eastAsia="Malgun Gothic"/>
                <w:szCs w:val="18"/>
                <w:lang w:eastAsia="ko-KR"/>
              </w:rPr>
            </w:pPr>
            <w:r w:rsidRPr="00D55E83">
              <w:rPr>
                <w:rFonts w:hint="eastAsia"/>
                <w:szCs w:val="18"/>
              </w:rPr>
              <w:t xml:space="preserve">For the study of LTE-V2X and NR-V2X </w:t>
            </w:r>
            <w:r w:rsidRPr="00D55E83">
              <w:rPr>
                <w:rFonts w:hint="eastAsia"/>
                <w:szCs w:val="18"/>
                <w:lang w:eastAsia="ko-KR"/>
              </w:rPr>
              <w:t xml:space="preserve">sidelink </w:t>
            </w:r>
            <w:r w:rsidRPr="00D55E83">
              <w:rPr>
                <w:rFonts w:hint="eastAsia"/>
                <w:szCs w:val="18"/>
              </w:rPr>
              <w:t xml:space="preserve">co-existence, </w:t>
            </w:r>
            <w:r w:rsidRPr="00D55E83">
              <w:rPr>
                <w:rFonts w:hint="eastAsia"/>
                <w:szCs w:val="18"/>
                <w:lang w:eastAsia="ko-KR"/>
              </w:rPr>
              <w:t xml:space="preserve">at least the following scenarios are considered from the UEs </w:t>
            </w:r>
            <w:r w:rsidRPr="00D55E83">
              <w:rPr>
                <w:rFonts w:hint="eastAsia"/>
                <w:szCs w:val="18"/>
              </w:rPr>
              <w:t>perspective</w:t>
            </w:r>
            <w:r w:rsidRPr="00D55E83">
              <w:rPr>
                <w:rFonts w:hint="eastAsia"/>
                <w:szCs w:val="18"/>
                <w:lang w:eastAsia="ko-KR"/>
              </w:rPr>
              <w:t>:</w:t>
            </w:r>
          </w:p>
          <w:p w14:paraId="2A58D29A" w14:textId="77777777" w:rsidR="0016598F" w:rsidRPr="00D55E83" w:rsidRDefault="0016598F" w:rsidP="00E14300">
            <w:pPr>
              <w:pStyle w:val="3GPPAgreements"/>
              <w:numPr>
                <w:ilvl w:val="1"/>
                <w:numId w:val="9"/>
              </w:numPr>
              <w:spacing w:before="0"/>
              <w:rPr>
                <w:szCs w:val="18"/>
              </w:rPr>
            </w:pPr>
            <w:r w:rsidRPr="00D55E83">
              <w:rPr>
                <w:rFonts w:hint="eastAsia"/>
                <w:szCs w:val="18"/>
              </w:rPr>
              <w:t>LTE sidelink and NR sidelink do not have any coordinated procedures</w:t>
            </w:r>
          </w:p>
          <w:p w14:paraId="2C943610" w14:textId="77777777" w:rsidR="0016598F" w:rsidRPr="00D55E83" w:rsidRDefault="0016598F" w:rsidP="00E14300">
            <w:pPr>
              <w:pStyle w:val="3GPPAgreements"/>
              <w:numPr>
                <w:ilvl w:val="1"/>
                <w:numId w:val="9"/>
              </w:numPr>
              <w:spacing w:before="0"/>
              <w:rPr>
                <w:szCs w:val="18"/>
              </w:rPr>
            </w:pPr>
            <w:r w:rsidRPr="00D55E83">
              <w:rPr>
                <w:rFonts w:hint="eastAsia"/>
                <w:szCs w:val="18"/>
              </w:rPr>
              <w:t>LTE sidelink and NR sidelink have coordinated procedures and half-duplex constraints are assumed</w:t>
            </w:r>
          </w:p>
          <w:p w14:paraId="4CEACEAA" w14:textId="77777777" w:rsidR="0016598F" w:rsidRPr="00D55E83" w:rsidRDefault="0016598F" w:rsidP="00E14300">
            <w:pPr>
              <w:pStyle w:val="3GPPAgreements"/>
              <w:numPr>
                <w:ilvl w:val="2"/>
                <w:numId w:val="9"/>
              </w:numPr>
              <w:spacing w:before="0"/>
              <w:rPr>
                <w:szCs w:val="18"/>
              </w:rPr>
            </w:pPr>
            <w:r w:rsidRPr="00D55E83">
              <w:rPr>
                <w:rFonts w:hint="eastAsia"/>
                <w:szCs w:val="18"/>
              </w:rPr>
              <w:t>RAN1 will focus on this scenario in the SI</w:t>
            </w:r>
          </w:p>
          <w:p w14:paraId="67073B34" w14:textId="77777777" w:rsidR="0016598F" w:rsidRPr="00D55E83" w:rsidRDefault="0016598F" w:rsidP="00E14300">
            <w:pPr>
              <w:pStyle w:val="3GPPAgreements"/>
              <w:numPr>
                <w:ilvl w:val="0"/>
                <w:numId w:val="11"/>
              </w:numPr>
              <w:spacing w:before="0"/>
              <w:rPr>
                <w:szCs w:val="18"/>
              </w:rPr>
            </w:pPr>
            <w:r w:rsidRPr="00D55E83">
              <w:rPr>
                <w:szCs w:val="18"/>
              </w:rPr>
              <w:t xml:space="preserve">RAN1 focus on at least the following potential solutions for coexistence at least until the next meeting: </w:t>
            </w:r>
          </w:p>
          <w:p w14:paraId="1B7725DD" w14:textId="77777777" w:rsidR="0016598F" w:rsidRPr="00D55E83" w:rsidRDefault="0016598F" w:rsidP="00E14300">
            <w:pPr>
              <w:pStyle w:val="3GPPAgreements"/>
              <w:numPr>
                <w:ilvl w:val="1"/>
                <w:numId w:val="9"/>
              </w:numPr>
              <w:spacing w:before="0"/>
              <w:rPr>
                <w:szCs w:val="18"/>
              </w:rPr>
            </w:pPr>
            <w:r w:rsidRPr="00D55E83">
              <w:rPr>
                <w:szCs w:val="18"/>
              </w:rPr>
              <w:t>TDM of LTE V2X and NR V2X sidelink transmissions</w:t>
            </w:r>
          </w:p>
          <w:p w14:paraId="44F45F4F" w14:textId="77777777" w:rsidR="0016598F" w:rsidRPr="00D55E83" w:rsidRDefault="0016598F" w:rsidP="00E14300">
            <w:pPr>
              <w:pStyle w:val="3GPPAgreements"/>
              <w:numPr>
                <w:ilvl w:val="1"/>
                <w:numId w:val="9"/>
              </w:numPr>
              <w:spacing w:before="0"/>
              <w:rPr>
                <w:szCs w:val="18"/>
              </w:rPr>
            </w:pPr>
            <w:r w:rsidRPr="00D55E83">
              <w:rPr>
                <w:szCs w:val="18"/>
              </w:rPr>
              <w:t>FDM of LTE V2X and NR V2X sidelink transmissions</w:t>
            </w:r>
          </w:p>
          <w:p w14:paraId="6DF9333C" w14:textId="77777777" w:rsidR="0016598F" w:rsidRPr="00D55E83" w:rsidRDefault="0016598F" w:rsidP="0016598F">
            <w:pPr>
              <w:pStyle w:val="3GPPAgreements"/>
              <w:numPr>
                <w:ilvl w:val="0"/>
                <w:numId w:val="0"/>
              </w:numPr>
              <w:rPr>
                <w:szCs w:val="18"/>
              </w:rPr>
            </w:pPr>
          </w:p>
          <w:p w14:paraId="0C2F8753"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RAN1#94bis Agreements</w:t>
            </w:r>
          </w:p>
          <w:p w14:paraId="16673ED1" w14:textId="77777777" w:rsidR="0016598F" w:rsidRPr="00D55E83" w:rsidRDefault="0016598F" w:rsidP="00E14300">
            <w:pPr>
              <w:pStyle w:val="3GPPAgreements"/>
              <w:numPr>
                <w:ilvl w:val="0"/>
                <w:numId w:val="9"/>
              </w:numPr>
              <w:spacing w:before="0"/>
              <w:rPr>
                <w:szCs w:val="18"/>
              </w:rPr>
            </w:pPr>
            <w:r w:rsidRPr="00D55E83">
              <w:rPr>
                <w:szCs w:val="18"/>
              </w:rPr>
              <w:t xml:space="preserve">In the context of in-device coexistence between NR and LTE V2X sidelinks (not co-channel), </w:t>
            </w:r>
          </w:p>
          <w:p w14:paraId="11E18C3B" w14:textId="77777777" w:rsidR="0016598F" w:rsidRPr="00D55E83" w:rsidRDefault="0016598F" w:rsidP="00E14300">
            <w:pPr>
              <w:pStyle w:val="3GPPAgreements"/>
              <w:numPr>
                <w:ilvl w:val="1"/>
                <w:numId w:val="9"/>
              </w:numPr>
              <w:spacing w:before="0"/>
              <w:rPr>
                <w:szCs w:val="18"/>
              </w:rPr>
            </w:pPr>
            <w:r w:rsidRPr="00D55E83">
              <w:rPr>
                <w:szCs w:val="18"/>
              </w:rPr>
              <w:t>TDM solutions are those that prevent overlapping or simultaneous NR and LTE V2X sidelink transmissions.</w:t>
            </w:r>
          </w:p>
          <w:p w14:paraId="14CD5EAC" w14:textId="77777777" w:rsidR="0016598F" w:rsidRDefault="0016598F" w:rsidP="00E14300">
            <w:pPr>
              <w:pStyle w:val="3GPPAgreements"/>
              <w:numPr>
                <w:ilvl w:val="1"/>
                <w:numId w:val="9"/>
              </w:numPr>
              <w:spacing w:before="0"/>
              <w:rPr>
                <w:szCs w:val="18"/>
              </w:rPr>
            </w:pPr>
            <w:r w:rsidRPr="00D55E83">
              <w:rPr>
                <w:szCs w:val="18"/>
              </w:rPr>
              <w:t>FDM solutions are those that involve simultaneous transmissions of NR and LTE V2X sidelink transmissions and defining mechanisms for sharing the total device power between the two.</w:t>
            </w:r>
          </w:p>
          <w:p w14:paraId="25B5988B" w14:textId="77777777" w:rsidR="0016598F" w:rsidRDefault="0016598F" w:rsidP="0016598F">
            <w:pPr>
              <w:pStyle w:val="3GPPAgreements"/>
              <w:numPr>
                <w:ilvl w:val="0"/>
                <w:numId w:val="0"/>
              </w:numPr>
              <w:rPr>
                <w:szCs w:val="18"/>
              </w:rPr>
            </w:pPr>
          </w:p>
          <w:p w14:paraId="42A9DED8"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5</w:t>
            </w:r>
            <w:r w:rsidRPr="00D55E83">
              <w:rPr>
                <w:b/>
                <w:sz w:val="22"/>
                <w:szCs w:val="18"/>
                <w:u w:val="single"/>
                <w:lang w:eastAsia="ko-KR"/>
              </w:rPr>
              <w:t xml:space="preserve"> Agreements</w:t>
            </w:r>
          </w:p>
          <w:p w14:paraId="09D6CFDA" w14:textId="77777777" w:rsidR="0016598F" w:rsidRPr="00AA4EE2" w:rsidRDefault="0016598F" w:rsidP="00E14300">
            <w:pPr>
              <w:pStyle w:val="3GPPAgreements"/>
              <w:numPr>
                <w:ilvl w:val="0"/>
                <w:numId w:val="9"/>
              </w:numPr>
            </w:pPr>
            <w:r w:rsidRPr="00AA4EE2">
              <w:t xml:space="preserve">Consider solutions for sidelink coexistence for the following: </w:t>
            </w:r>
          </w:p>
          <w:p w14:paraId="10F08756" w14:textId="77777777" w:rsidR="0016598F" w:rsidRPr="00AA4EE2" w:rsidRDefault="0016598F" w:rsidP="00E14300">
            <w:pPr>
              <w:pStyle w:val="3GPPAgreements"/>
              <w:numPr>
                <w:ilvl w:val="1"/>
                <w:numId w:val="9"/>
              </w:numPr>
            </w:pPr>
            <w:r w:rsidRPr="00AA4EE2">
              <w:t>Potential LTE V2X Tx and NR V2X Tx</w:t>
            </w:r>
          </w:p>
          <w:p w14:paraId="76849700" w14:textId="77777777" w:rsidR="0016598F" w:rsidRPr="00AA4EE2" w:rsidRDefault="0016598F" w:rsidP="00E14300">
            <w:pPr>
              <w:pStyle w:val="3GPPAgreements"/>
              <w:numPr>
                <w:ilvl w:val="1"/>
                <w:numId w:val="9"/>
              </w:numPr>
            </w:pPr>
            <w:r w:rsidRPr="00AA4EE2">
              <w:t>Potential LTE V2X Tx and NR V2X Rx</w:t>
            </w:r>
          </w:p>
          <w:p w14:paraId="57A1D402" w14:textId="77777777" w:rsidR="0016598F" w:rsidRPr="00AA4EE2" w:rsidRDefault="0016598F" w:rsidP="00E14300">
            <w:pPr>
              <w:pStyle w:val="3GPPAgreements"/>
              <w:numPr>
                <w:ilvl w:val="1"/>
                <w:numId w:val="9"/>
              </w:numPr>
            </w:pPr>
            <w:r w:rsidRPr="00AA4EE2">
              <w:t>Potential LTE V2X Rx and NR V2X Tx</w:t>
            </w:r>
          </w:p>
          <w:p w14:paraId="764F380D" w14:textId="77777777" w:rsidR="0016598F" w:rsidRDefault="0016598F" w:rsidP="00E14300">
            <w:pPr>
              <w:pStyle w:val="3GPPAgreements"/>
              <w:numPr>
                <w:ilvl w:val="0"/>
                <w:numId w:val="9"/>
              </w:numPr>
            </w:pPr>
            <w:r w:rsidRPr="00AA4EE2">
              <w:t>FFS the case of potential LTE V2X Rx and NR V2X Rx, e.g., whether or not it can be handled implementation</w:t>
            </w:r>
          </w:p>
          <w:p w14:paraId="58263711" w14:textId="77777777" w:rsidR="0016598F" w:rsidRPr="00AA4EE2" w:rsidRDefault="0016598F" w:rsidP="0016598F">
            <w:pPr>
              <w:pStyle w:val="3GPPAgreements"/>
              <w:numPr>
                <w:ilvl w:val="0"/>
                <w:numId w:val="0"/>
              </w:numPr>
            </w:pPr>
          </w:p>
          <w:p w14:paraId="4D1B7A31" w14:textId="77777777" w:rsidR="0016598F" w:rsidRPr="00AA4EE2" w:rsidRDefault="0016598F" w:rsidP="00E14300">
            <w:pPr>
              <w:pStyle w:val="3GPPAgreements"/>
              <w:numPr>
                <w:ilvl w:val="0"/>
                <w:numId w:val="9"/>
              </w:numPr>
            </w:pPr>
            <w:r w:rsidRPr="00AA4EE2">
              <w:t>RAN1 will identify both TDM and FDM solutions for coexistence. The specific support for each solution is FFS.</w:t>
            </w:r>
          </w:p>
          <w:p w14:paraId="322B7CAC" w14:textId="77777777" w:rsidR="0016598F" w:rsidRPr="00AA4EE2" w:rsidRDefault="0016598F" w:rsidP="00E14300">
            <w:pPr>
              <w:pStyle w:val="3GPPAgreements"/>
              <w:numPr>
                <w:ilvl w:val="0"/>
                <w:numId w:val="9"/>
              </w:numPr>
            </w:pPr>
            <w:r w:rsidRPr="00AA4EE2">
              <w:t xml:space="preserve">For FDM solutions: </w:t>
            </w:r>
          </w:p>
          <w:p w14:paraId="495AA847" w14:textId="77777777" w:rsidR="0016598F" w:rsidRPr="00AA4EE2" w:rsidRDefault="0016598F" w:rsidP="00E14300">
            <w:pPr>
              <w:pStyle w:val="3GPPAgreements"/>
              <w:numPr>
                <w:ilvl w:val="1"/>
                <w:numId w:val="9"/>
              </w:numPr>
            </w:pPr>
            <w:r w:rsidRPr="00AA4EE2">
              <w:t>For both dynamic and semi-static power allocation solutions, RAN1 assumes synchronization between NR and LTE V2X sidelinks, for a NR V2X UE when NR and LTE V2X sidelinks are intra-band</w:t>
            </w:r>
          </w:p>
          <w:p w14:paraId="35F684CF" w14:textId="77777777" w:rsidR="0016598F" w:rsidRPr="00AA4EE2" w:rsidRDefault="0016598F" w:rsidP="00E14300">
            <w:pPr>
              <w:pStyle w:val="3GPPAgreements"/>
              <w:numPr>
                <w:ilvl w:val="1"/>
                <w:numId w:val="9"/>
              </w:numPr>
            </w:pPr>
            <w:r w:rsidRPr="00AA4EE2">
              <w:t>The case of inter-band is FFS</w:t>
            </w:r>
          </w:p>
          <w:p w14:paraId="7A9F02C9" w14:textId="77777777" w:rsidR="0016598F" w:rsidRDefault="0016598F" w:rsidP="00E14300">
            <w:pPr>
              <w:pStyle w:val="3GPPAgreements"/>
              <w:numPr>
                <w:ilvl w:val="0"/>
                <w:numId w:val="0"/>
              </w:numPr>
              <w:ind w:left="284"/>
            </w:pPr>
            <w:r w:rsidRPr="007152A1">
              <w:t>Note: If the identified solutions can be applied to systems that are not synchronized, then RAN1 may revisit this assumption.</w:t>
            </w:r>
          </w:p>
          <w:p w14:paraId="413AE24A" w14:textId="77777777" w:rsidR="0016598F" w:rsidRDefault="0016598F" w:rsidP="0016598F">
            <w:pPr>
              <w:pStyle w:val="3GPPAgreements"/>
              <w:numPr>
                <w:ilvl w:val="0"/>
                <w:numId w:val="0"/>
              </w:numPr>
            </w:pPr>
          </w:p>
          <w:p w14:paraId="714CE3EE" w14:textId="4F811118" w:rsidR="0016598F" w:rsidRPr="00D55E83" w:rsidRDefault="0016598F" w:rsidP="0016598F">
            <w:pPr>
              <w:spacing w:after="60"/>
              <w:rPr>
                <w:b/>
                <w:sz w:val="22"/>
                <w:szCs w:val="18"/>
                <w:u w:val="single"/>
                <w:lang w:eastAsia="ko-KR"/>
              </w:rPr>
            </w:pPr>
            <w:r>
              <w:rPr>
                <w:b/>
                <w:sz w:val="22"/>
                <w:szCs w:val="18"/>
                <w:u w:val="single"/>
                <w:lang w:eastAsia="ko-KR"/>
              </w:rPr>
              <w:t>RAN1 – AdHoc-1901</w:t>
            </w:r>
          </w:p>
          <w:p w14:paraId="3BB30683" w14:textId="77777777" w:rsidR="0016598F" w:rsidRPr="00647166" w:rsidRDefault="0016598F" w:rsidP="009B2771">
            <w:pPr>
              <w:pStyle w:val="3GPPAgreements"/>
              <w:numPr>
                <w:ilvl w:val="0"/>
                <w:numId w:val="15"/>
              </w:numPr>
            </w:pPr>
            <w:r w:rsidRPr="00647166">
              <w:t>For TDM solutions for in-device coexistence between LTE and NR V2X:</w:t>
            </w:r>
          </w:p>
          <w:p w14:paraId="5E0DADA0" w14:textId="77777777" w:rsidR="0016598F" w:rsidRPr="00647166" w:rsidRDefault="0016598F" w:rsidP="009B2771">
            <w:pPr>
              <w:pStyle w:val="3GPPAgreements"/>
              <w:numPr>
                <w:ilvl w:val="1"/>
                <w:numId w:val="15"/>
              </w:numPr>
            </w:pPr>
            <w:r w:rsidRPr="00647166">
              <w:t>Time Alignment</w:t>
            </w:r>
          </w:p>
          <w:p w14:paraId="4DCAAB64" w14:textId="77777777" w:rsidR="0016598F" w:rsidRPr="00647166" w:rsidRDefault="0016598F" w:rsidP="009B2771">
            <w:pPr>
              <w:pStyle w:val="3GPPAgreements"/>
              <w:numPr>
                <w:ilvl w:val="2"/>
                <w:numId w:val="15"/>
              </w:numPr>
            </w:pPr>
            <w:r w:rsidRPr="00647166">
              <w:rPr>
                <w:rFonts w:eastAsia="DengXian"/>
              </w:rPr>
              <w:t xml:space="preserve">Subframe boundary </w:t>
            </w:r>
            <w:r w:rsidRPr="00647166">
              <w:rPr>
                <w:rFonts w:eastAsia="DengXian" w:hint="eastAsia"/>
              </w:rPr>
              <w:t>alignment</w:t>
            </w:r>
            <w:r w:rsidRPr="00647166">
              <w:rPr>
                <w:rFonts w:eastAsia="DengXian"/>
              </w:rPr>
              <w:t xml:space="preserve"> is required between LTE and NR V2X sidelinks</w:t>
            </w:r>
          </w:p>
          <w:p w14:paraId="731DF41E" w14:textId="77777777" w:rsidR="0016598F" w:rsidRPr="00647166" w:rsidRDefault="0016598F" w:rsidP="009B2771">
            <w:pPr>
              <w:pStyle w:val="3GPPAgreements"/>
              <w:numPr>
                <w:ilvl w:val="2"/>
                <w:numId w:val="15"/>
              </w:numPr>
            </w:pPr>
            <w:r w:rsidRPr="00647166">
              <w:rPr>
                <w:rFonts w:eastAsia="DengXian"/>
              </w:rPr>
              <w:t>Both LTE and NR V2X sidelinks are aware of the time resource index (e.g., DFN for LTE) in both carriers</w:t>
            </w:r>
          </w:p>
          <w:p w14:paraId="5F2B061A" w14:textId="77777777" w:rsidR="0016598F" w:rsidRPr="0016598F" w:rsidRDefault="0016598F" w:rsidP="0016598F">
            <w:pPr>
              <w:pStyle w:val="3GPPAgreements"/>
              <w:numPr>
                <w:ilvl w:val="0"/>
                <w:numId w:val="0"/>
              </w:numPr>
            </w:pPr>
          </w:p>
          <w:p w14:paraId="0F81FCA4" w14:textId="77777777" w:rsidR="0016598F" w:rsidRPr="00647166" w:rsidRDefault="0016598F" w:rsidP="009B2771">
            <w:pPr>
              <w:pStyle w:val="3GPPAgreements"/>
              <w:numPr>
                <w:ilvl w:val="0"/>
                <w:numId w:val="15"/>
              </w:numPr>
            </w:pPr>
            <w:r w:rsidRPr="00647166">
              <w:t>For long term time scale TDM solutions for in-device coexistence between LTE and NR V2X:</w:t>
            </w:r>
          </w:p>
          <w:p w14:paraId="08C5D920" w14:textId="77777777" w:rsidR="0016598F" w:rsidRPr="00647166" w:rsidRDefault="0016598F" w:rsidP="009B2771">
            <w:pPr>
              <w:pStyle w:val="3GPPAgreements"/>
              <w:numPr>
                <w:ilvl w:val="1"/>
                <w:numId w:val="15"/>
              </w:numPr>
            </w:pPr>
            <w:r w:rsidRPr="00647166">
              <w:t>For a UE with coexistence impact, non-overlapping (in time domain) resource pools are (pre-)configured for NR V2X and LTE V2X sidelinks</w:t>
            </w:r>
          </w:p>
          <w:p w14:paraId="29276749" w14:textId="77777777" w:rsidR="0016598F" w:rsidRPr="00647166" w:rsidRDefault="0016598F" w:rsidP="009B2771">
            <w:pPr>
              <w:pStyle w:val="3GPPAgreements"/>
              <w:numPr>
                <w:ilvl w:val="2"/>
                <w:numId w:val="15"/>
              </w:numPr>
            </w:pPr>
            <w:r w:rsidRPr="00647166">
              <w:lastRenderedPageBreak/>
              <w:t>No information is exchanged between LTE and NR sidelinks within the UE</w:t>
            </w:r>
          </w:p>
          <w:p w14:paraId="67B21A02" w14:textId="77777777" w:rsidR="0016598F" w:rsidRPr="00647166" w:rsidRDefault="0016598F" w:rsidP="009B2771">
            <w:pPr>
              <w:pStyle w:val="3GPPAgreements"/>
              <w:numPr>
                <w:ilvl w:val="0"/>
                <w:numId w:val="15"/>
              </w:numPr>
            </w:pPr>
            <w:r w:rsidRPr="00647166">
              <w:t>Long term time scale TDM solution is feasible from RAN1 point of view</w:t>
            </w:r>
          </w:p>
          <w:p w14:paraId="369CAB4C" w14:textId="77777777" w:rsidR="0016598F" w:rsidRPr="00647166" w:rsidRDefault="0016598F" w:rsidP="009B2771">
            <w:pPr>
              <w:pStyle w:val="3GPPAgreements"/>
              <w:numPr>
                <w:ilvl w:val="1"/>
                <w:numId w:val="15"/>
              </w:numPr>
            </w:pPr>
            <w:r w:rsidRPr="00647166">
              <w:t xml:space="preserve">Note: although feasible, it is expected that such a solution may have impact on latency, reliability and data rate requirements for some applications </w:t>
            </w:r>
          </w:p>
          <w:p w14:paraId="33646404" w14:textId="77777777" w:rsidR="0016598F" w:rsidRPr="00647166" w:rsidRDefault="0016598F" w:rsidP="009B2771">
            <w:pPr>
              <w:pStyle w:val="3GPPAgreements"/>
              <w:numPr>
                <w:ilvl w:val="1"/>
                <w:numId w:val="15"/>
              </w:numPr>
            </w:pPr>
            <w:r w:rsidRPr="00647166">
              <w:t>No additional modifications to LTE specifications are needed</w:t>
            </w:r>
          </w:p>
          <w:p w14:paraId="2D5DCC64" w14:textId="77777777" w:rsidR="0016598F" w:rsidRPr="0016598F" w:rsidRDefault="0016598F" w:rsidP="0016598F">
            <w:pPr>
              <w:pStyle w:val="3GPPAgreements"/>
              <w:numPr>
                <w:ilvl w:val="0"/>
                <w:numId w:val="0"/>
              </w:numPr>
            </w:pPr>
          </w:p>
          <w:p w14:paraId="23418654" w14:textId="77777777" w:rsidR="0016598F" w:rsidRPr="00647166" w:rsidRDefault="0016598F" w:rsidP="009B2771">
            <w:pPr>
              <w:pStyle w:val="3GPPAgreements"/>
              <w:numPr>
                <w:ilvl w:val="0"/>
                <w:numId w:val="15"/>
              </w:numPr>
            </w:pPr>
            <w:r w:rsidRPr="00647166">
              <w:t>Assuming SPS scheduling (mode -3 or mode-4) for LTE V2X, for short time scale TDM solutions for in-device coexistence for V2X,</w:t>
            </w:r>
          </w:p>
          <w:p w14:paraId="23CB05DC" w14:textId="77777777" w:rsidR="0016598F" w:rsidRPr="00647166" w:rsidRDefault="0016598F" w:rsidP="009B2771">
            <w:pPr>
              <w:pStyle w:val="3GPPAgreements"/>
              <w:numPr>
                <w:ilvl w:val="1"/>
                <w:numId w:val="15"/>
              </w:numPr>
            </w:pPr>
            <w:r w:rsidRPr="00647166">
              <w:t xml:space="preserve">For each occurrence of Tx/Tx overlap, one RAT is prioritized over another </w:t>
            </w:r>
          </w:p>
          <w:p w14:paraId="3EAC7C06" w14:textId="77777777" w:rsidR="0016598F" w:rsidRPr="00647166" w:rsidRDefault="0016598F" w:rsidP="009B2771">
            <w:pPr>
              <w:pStyle w:val="3GPPAgreements"/>
              <w:numPr>
                <w:ilvl w:val="2"/>
                <w:numId w:val="15"/>
              </w:numPr>
            </w:pPr>
            <w:r w:rsidRPr="00647166">
              <w:t>This requires some information exchange between LTE and NR sidelinks within the UE</w:t>
            </w:r>
          </w:p>
          <w:p w14:paraId="7A1EC75F" w14:textId="77777777" w:rsidR="0016598F" w:rsidRPr="00647166" w:rsidRDefault="0016598F" w:rsidP="009B2771">
            <w:pPr>
              <w:pStyle w:val="3GPPAgreements"/>
              <w:numPr>
                <w:ilvl w:val="2"/>
                <w:numId w:val="15"/>
              </w:numPr>
            </w:pPr>
            <w:r w:rsidRPr="00647166">
              <w:t>FFS: whether the information exchange between LTE and NR sidelinks can support this requirement</w:t>
            </w:r>
          </w:p>
          <w:p w14:paraId="09D37583" w14:textId="77777777" w:rsidR="0016598F" w:rsidRPr="00647166" w:rsidRDefault="0016598F" w:rsidP="009B2771">
            <w:pPr>
              <w:pStyle w:val="3GPPAgreements"/>
              <w:numPr>
                <w:ilvl w:val="2"/>
                <w:numId w:val="15"/>
              </w:numPr>
            </w:pPr>
            <w:r w:rsidRPr="00647166">
              <w:t>FFS: if there is impact to RAN1 LTE specification with this agreement</w:t>
            </w:r>
          </w:p>
          <w:p w14:paraId="104FC895" w14:textId="77777777" w:rsidR="0016598F" w:rsidRPr="00647166" w:rsidRDefault="0016598F" w:rsidP="009B2771">
            <w:pPr>
              <w:pStyle w:val="3GPPAgreements"/>
              <w:numPr>
                <w:ilvl w:val="2"/>
                <w:numId w:val="15"/>
              </w:numPr>
            </w:pPr>
            <w:r w:rsidRPr="00647166">
              <w:t>FFS: whether this solution can be up to UE implementation</w:t>
            </w:r>
          </w:p>
          <w:p w14:paraId="5FCEB320" w14:textId="77777777" w:rsidR="0016598F" w:rsidRPr="00647166" w:rsidRDefault="0016598F" w:rsidP="009B2771">
            <w:pPr>
              <w:pStyle w:val="3GPPAgreements"/>
              <w:numPr>
                <w:ilvl w:val="0"/>
                <w:numId w:val="15"/>
              </w:numPr>
            </w:pPr>
            <w:r w:rsidRPr="00647166">
              <w:t xml:space="preserve">For each occurrence of Tx/Rx overlap, one RAT is prioritized over another </w:t>
            </w:r>
          </w:p>
          <w:p w14:paraId="17BAB8E8" w14:textId="77777777" w:rsidR="0016598F" w:rsidRPr="00647166" w:rsidRDefault="0016598F" w:rsidP="009B2771">
            <w:pPr>
              <w:pStyle w:val="3GPPAgreements"/>
              <w:numPr>
                <w:ilvl w:val="1"/>
                <w:numId w:val="15"/>
              </w:numPr>
            </w:pPr>
            <w:r w:rsidRPr="00647166">
              <w:t>This requires some information exchange between LTE and NR sidelinks within the UE</w:t>
            </w:r>
          </w:p>
          <w:p w14:paraId="71544D6E" w14:textId="77777777" w:rsidR="0016598F" w:rsidRPr="00647166" w:rsidRDefault="0016598F" w:rsidP="009B2771">
            <w:pPr>
              <w:pStyle w:val="3GPPAgreements"/>
              <w:numPr>
                <w:ilvl w:val="1"/>
                <w:numId w:val="15"/>
              </w:numPr>
            </w:pPr>
            <w:r w:rsidRPr="00647166">
              <w:t>FFS: if there is impact to RAN1 LTE specification with this agreement</w:t>
            </w:r>
          </w:p>
          <w:p w14:paraId="4A2B7B28" w14:textId="77777777" w:rsidR="0016598F" w:rsidRPr="00647166" w:rsidRDefault="0016598F" w:rsidP="009B2771">
            <w:pPr>
              <w:pStyle w:val="3GPPAgreements"/>
              <w:numPr>
                <w:ilvl w:val="1"/>
                <w:numId w:val="15"/>
              </w:numPr>
            </w:pPr>
            <w:r w:rsidRPr="00647166">
              <w:t>FFS: whether this solution can be up to UE implementation</w:t>
            </w:r>
          </w:p>
          <w:p w14:paraId="012093AA" w14:textId="77777777" w:rsidR="0016598F" w:rsidRPr="00647166" w:rsidRDefault="0016598F" w:rsidP="009B2771">
            <w:pPr>
              <w:pStyle w:val="3GPPAgreements"/>
              <w:numPr>
                <w:ilvl w:val="1"/>
                <w:numId w:val="15"/>
              </w:numPr>
            </w:pPr>
            <w:r w:rsidRPr="00647166">
              <w:t>FFS: If determination of priority for Rx operation is feasible and whether the information exchange between LTE and NR sidelinks can support this requirement</w:t>
            </w:r>
          </w:p>
          <w:p w14:paraId="59CD83F9" w14:textId="77777777" w:rsidR="0016598F" w:rsidRPr="0016598F" w:rsidRDefault="0016598F" w:rsidP="0016598F">
            <w:pPr>
              <w:pStyle w:val="3GPPAgreements"/>
              <w:numPr>
                <w:ilvl w:val="0"/>
                <w:numId w:val="0"/>
              </w:numPr>
            </w:pPr>
          </w:p>
          <w:p w14:paraId="69C2852C" w14:textId="77777777" w:rsidR="0016598F" w:rsidRPr="00647166" w:rsidRDefault="0016598F" w:rsidP="009B2771">
            <w:pPr>
              <w:pStyle w:val="3GPPAgreements"/>
              <w:numPr>
                <w:ilvl w:val="0"/>
                <w:numId w:val="15"/>
              </w:numPr>
            </w:pPr>
            <w:r w:rsidRPr="00647166">
              <w:t>Inter-band FDM Solutions for coexistence</w:t>
            </w:r>
          </w:p>
          <w:p w14:paraId="667BD0FC" w14:textId="77777777" w:rsidR="0016598F" w:rsidRPr="00647166" w:rsidRDefault="0016598F" w:rsidP="009B2771">
            <w:pPr>
              <w:pStyle w:val="3GPPAgreements"/>
              <w:numPr>
                <w:ilvl w:val="1"/>
                <w:numId w:val="15"/>
              </w:numPr>
            </w:pPr>
            <w:r w:rsidRPr="00647166">
              <w:t>For static power assignment of Pc,max for each carrier</w:t>
            </w:r>
          </w:p>
          <w:p w14:paraId="370D31E2" w14:textId="77777777" w:rsidR="0016598F" w:rsidRPr="00647166" w:rsidRDefault="0016598F" w:rsidP="009B2771">
            <w:pPr>
              <w:pStyle w:val="3GPPAgreements"/>
              <w:numPr>
                <w:ilvl w:val="2"/>
                <w:numId w:val="15"/>
              </w:numPr>
            </w:pPr>
            <w:bookmarkStart w:id="7" w:name="_Ref534810133"/>
            <w:r w:rsidRPr="00647166">
              <w:t>Synchronization is not assumed for inter-band coexistence of NR sidelink and LTE sidelink.</w:t>
            </w:r>
            <w:bookmarkEnd w:id="7"/>
          </w:p>
          <w:p w14:paraId="103F78E1" w14:textId="77777777" w:rsidR="0016598F" w:rsidRPr="00647166" w:rsidRDefault="0016598F" w:rsidP="009B2771">
            <w:pPr>
              <w:pStyle w:val="3GPPAgreements"/>
              <w:numPr>
                <w:ilvl w:val="2"/>
                <w:numId w:val="15"/>
              </w:numPr>
            </w:pPr>
            <w:r w:rsidRPr="00647166">
              <w:t>This FDM solution is feasible for resolution of Tx/Tx coexistence conflicts</w:t>
            </w:r>
          </w:p>
          <w:p w14:paraId="6E0D180B" w14:textId="77777777" w:rsidR="0016598F" w:rsidRPr="00647166" w:rsidRDefault="0016598F" w:rsidP="009B2771">
            <w:pPr>
              <w:pStyle w:val="3GPPAgreements"/>
              <w:numPr>
                <w:ilvl w:val="2"/>
                <w:numId w:val="15"/>
              </w:numPr>
            </w:pPr>
            <w:r w:rsidRPr="00647166">
              <w:t>If the band separation is large enough (based on RAN4 indication), then this FDM solution for coexistence is feasible for Tx/Rx coexistence</w:t>
            </w:r>
          </w:p>
          <w:p w14:paraId="076042B4" w14:textId="77777777" w:rsidR="0016598F" w:rsidRPr="00647166" w:rsidRDefault="0016598F" w:rsidP="009B2771">
            <w:pPr>
              <w:pStyle w:val="3GPPAgreements"/>
              <w:numPr>
                <w:ilvl w:val="2"/>
                <w:numId w:val="15"/>
              </w:numPr>
            </w:pPr>
            <w:r w:rsidRPr="00647166">
              <w:t>If the band separation is NOT large enough, then this FDM solution is not feasible for resolution of Tx/Rx coexistence conflicts</w:t>
            </w:r>
          </w:p>
          <w:p w14:paraId="12EBABAA" w14:textId="77777777" w:rsidR="0016598F" w:rsidRPr="00647166" w:rsidRDefault="0016598F" w:rsidP="009B2771">
            <w:pPr>
              <w:pStyle w:val="3GPPAgreements"/>
              <w:numPr>
                <w:ilvl w:val="1"/>
                <w:numId w:val="15"/>
              </w:numPr>
            </w:pPr>
            <w:r w:rsidRPr="00647166">
              <w:t xml:space="preserve">For dynamic power sharing between carriers, </w:t>
            </w:r>
          </w:p>
          <w:p w14:paraId="76255C0A" w14:textId="77777777" w:rsidR="0016598F" w:rsidRPr="00647166" w:rsidRDefault="0016598F" w:rsidP="009B2771">
            <w:pPr>
              <w:pStyle w:val="3GPPAgreements"/>
              <w:numPr>
                <w:ilvl w:val="2"/>
                <w:numId w:val="15"/>
              </w:numPr>
            </w:pPr>
            <w:r w:rsidRPr="00647166">
              <w:t>FFS details of FDM solutions and whether they are feasible</w:t>
            </w:r>
          </w:p>
          <w:p w14:paraId="674F7210" w14:textId="08547DA9" w:rsidR="0016598F" w:rsidRPr="00D55E83" w:rsidRDefault="0016598F" w:rsidP="0016598F">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6</w:t>
            </w:r>
            <w:r w:rsidRPr="00D55E83">
              <w:rPr>
                <w:b/>
                <w:sz w:val="22"/>
                <w:szCs w:val="18"/>
                <w:u w:val="single"/>
                <w:lang w:eastAsia="ko-KR"/>
              </w:rPr>
              <w:t xml:space="preserve"> Agreements</w:t>
            </w:r>
          </w:p>
          <w:p w14:paraId="638B06D8" w14:textId="77777777" w:rsidR="0016598F" w:rsidRPr="007467B8" w:rsidRDefault="0016598F" w:rsidP="009B2771">
            <w:pPr>
              <w:pStyle w:val="3GPPAgreements"/>
              <w:numPr>
                <w:ilvl w:val="0"/>
                <w:numId w:val="15"/>
              </w:numPr>
            </w:pPr>
            <w:r w:rsidRPr="007467B8">
              <w:t>From RAN1 point of view, short term TDM solutions for NR and LTE V2X in-device coexistence is considered to be feasible for a UE when the load for the UE from LTE side and from NR side is at or below an acceptable level</w:t>
            </w:r>
          </w:p>
          <w:p w14:paraId="67926FD2" w14:textId="77777777" w:rsidR="0016598F" w:rsidRPr="00F3736D" w:rsidRDefault="0016598F" w:rsidP="009B2771">
            <w:pPr>
              <w:pStyle w:val="3GPPAgreements"/>
              <w:numPr>
                <w:ilvl w:val="0"/>
                <w:numId w:val="15"/>
              </w:numPr>
            </w:pPr>
            <w:r w:rsidRPr="00F3736D">
              <w:t>For each occurrence of Tx/Tx overlap and of Tx/Rx  overlap, one RAT is prioritized over another</w:t>
            </w:r>
          </w:p>
          <w:p w14:paraId="77D8C5F2" w14:textId="77777777" w:rsidR="0016598F" w:rsidRDefault="0016598F" w:rsidP="009B2771">
            <w:pPr>
              <w:pStyle w:val="3GPPAgreements"/>
              <w:numPr>
                <w:ilvl w:val="1"/>
                <w:numId w:val="15"/>
              </w:numPr>
            </w:pPr>
            <w:r w:rsidRPr="00F3736D">
              <w:t>High-level principles of prioritization (e.g., BSM is deemed to have a higher priority, etc.) of LTE/NR can be discussed during the WI phase, while it is expected that detailed solutions may be left for implementation</w:t>
            </w:r>
          </w:p>
          <w:p w14:paraId="2C656349" w14:textId="77777777" w:rsidR="0016598F" w:rsidRPr="00F3736D" w:rsidRDefault="0016598F" w:rsidP="0016598F">
            <w:pPr>
              <w:pStyle w:val="3GPPAgreements"/>
              <w:numPr>
                <w:ilvl w:val="0"/>
                <w:numId w:val="0"/>
              </w:numPr>
            </w:pPr>
          </w:p>
          <w:p w14:paraId="392E760F" w14:textId="77777777" w:rsidR="0016598F" w:rsidRPr="00806770" w:rsidRDefault="0016598F" w:rsidP="009B2771">
            <w:pPr>
              <w:pStyle w:val="3GPPAgreements"/>
              <w:numPr>
                <w:ilvl w:val="0"/>
                <w:numId w:val="15"/>
              </w:numPr>
            </w:pPr>
            <w:r w:rsidRPr="00806770">
              <w:t>From RAN1 point of view, for both intra-band and inter-band Tx/Tx FDM solutions for in-device coexistence are considered to be feasible, at least if the following conditions are met:</w:t>
            </w:r>
          </w:p>
          <w:p w14:paraId="4673E142" w14:textId="77777777" w:rsidR="0016598F" w:rsidRPr="00F3736D" w:rsidRDefault="0016598F" w:rsidP="009B2771">
            <w:pPr>
              <w:pStyle w:val="3GPPAgreements"/>
              <w:numPr>
                <w:ilvl w:val="1"/>
                <w:numId w:val="15"/>
              </w:numPr>
              <w:rPr>
                <w:rFonts w:eastAsia="DengXian"/>
              </w:rPr>
            </w:pPr>
            <w:r w:rsidRPr="00F3736D">
              <w:rPr>
                <w:rFonts w:eastAsia="DengXian"/>
              </w:rPr>
              <w:t xml:space="preserve">For the intra-band case for dynamic power sharing, NR and LTE transmissions are fully overlapped in the time domain, i.e., NR transmissions have to span the entire LTE TTI such that the total power across the transmissions is constant. </w:t>
            </w:r>
          </w:p>
          <w:p w14:paraId="66958993" w14:textId="77777777" w:rsidR="0016598F" w:rsidRPr="00806770" w:rsidRDefault="0016598F" w:rsidP="009B2771">
            <w:pPr>
              <w:pStyle w:val="3GPPAgreements"/>
              <w:numPr>
                <w:ilvl w:val="0"/>
                <w:numId w:val="15"/>
              </w:numPr>
            </w:pPr>
            <w:r w:rsidRPr="00806770">
              <w:lastRenderedPageBreak/>
              <w:t>For intra-band and inter-band FDM dynamic power sharing solutions, the following additional conditions apply:</w:t>
            </w:r>
          </w:p>
          <w:p w14:paraId="11CBBC20" w14:textId="77777777" w:rsidR="0016598F" w:rsidRPr="00806770" w:rsidRDefault="0016598F" w:rsidP="009B2771">
            <w:pPr>
              <w:pStyle w:val="3GPPAgreements"/>
              <w:numPr>
                <w:ilvl w:val="1"/>
                <w:numId w:val="15"/>
              </w:numPr>
            </w:pPr>
            <w:r w:rsidRPr="00806770">
              <w:rPr>
                <w:rFonts w:eastAsia="DengXian"/>
              </w:rPr>
              <w:t xml:space="preserve">Subframe boundary </w:t>
            </w:r>
            <w:r w:rsidRPr="00806770">
              <w:rPr>
                <w:rFonts w:eastAsia="DengXian" w:hint="eastAsia"/>
              </w:rPr>
              <w:t>alignment</w:t>
            </w:r>
            <w:r w:rsidRPr="00806770">
              <w:rPr>
                <w:rFonts w:eastAsia="DengXian"/>
              </w:rPr>
              <w:t xml:space="preserve"> is required between LTE and NR V2X sidelinks</w:t>
            </w:r>
          </w:p>
          <w:p w14:paraId="4FFCC46E" w14:textId="77777777" w:rsidR="0016598F" w:rsidRPr="00806770" w:rsidRDefault="0016598F" w:rsidP="009B2771">
            <w:pPr>
              <w:pStyle w:val="3GPPAgreements"/>
              <w:numPr>
                <w:ilvl w:val="1"/>
                <w:numId w:val="15"/>
              </w:numPr>
            </w:pPr>
            <w:r w:rsidRPr="00F3736D">
              <w:rPr>
                <w:rFonts w:eastAsia="DengXian"/>
              </w:rPr>
              <w:t>Both LTE and NR V2X sidelinks are aware of the time resource index (e.g., DFN for LTE) in both carriers</w:t>
            </w:r>
          </w:p>
          <w:p w14:paraId="2F08A1A1" w14:textId="77777777" w:rsidR="0016598F" w:rsidRPr="00806770" w:rsidRDefault="0016598F" w:rsidP="009B2771">
            <w:pPr>
              <w:pStyle w:val="3GPPAgreements"/>
              <w:numPr>
                <w:ilvl w:val="0"/>
                <w:numId w:val="15"/>
              </w:numPr>
            </w:pPr>
            <w:r w:rsidRPr="00806770">
              <w:t xml:space="preserve">For purposes of dynamic power sharing between LTE and NR Tx, </w:t>
            </w:r>
          </w:p>
          <w:p w14:paraId="792D6604" w14:textId="77777777" w:rsidR="0016598F" w:rsidRDefault="0016598F" w:rsidP="009B2771">
            <w:pPr>
              <w:pStyle w:val="3GPPAgreements"/>
              <w:numPr>
                <w:ilvl w:val="1"/>
                <w:numId w:val="15"/>
              </w:numPr>
            </w:pPr>
            <w:r w:rsidRPr="00806770">
              <w:t>High-level principles of prioritization (e.g., BSM is deemed to have a higher priority, etc.) of LTE/NR can be discussed during the WI phase, while it is expected that detailed solutions may be left for implementation</w:t>
            </w:r>
          </w:p>
          <w:p w14:paraId="489EA569" w14:textId="77777777" w:rsidR="0016598F" w:rsidRDefault="0016598F" w:rsidP="0016598F">
            <w:pPr>
              <w:pStyle w:val="3GPPAgreements"/>
              <w:numPr>
                <w:ilvl w:val="0"/>
                <w:numId w:val="0"/>
              </w:numPr>
            </w:pPr>
          </w:p>
          <w:p w14:paraId="09ACB147" w14:textId="77777777" w:rsidR="0016598F" w:rsidRPr="00366B80" w:rsidRDefault="0016598F" w:rsidP="009B2771">
            <w:pPr>
              <w:pStyle w:val="3GPPAgreements"/>
              <w:numPr>
                <w:ilvl w:val="0"/>
                <w:numId w:val="15"/>
              </w:numPr>
            </w:pPr>
            <w:r w:rsidRPr="00366B80">
              <w:t>Rx/Rx coexistence are feasible for intra- &amp; inter-band from RAN1 point of view</w:t>
            </w:r>
          </w:p>
          <w:p w14:paraId="411999EE" w14:textId="77777777" w:rsidR="0016598F" w:rsidRDefault="0016598F" w:rsidP="009B2771">
            <w:pPr>
              <w:pStyle w:val="3GPPAgreements"/>
              <w:numPr>
                <w:ilvl w:val="1"/>
                <w:numId w:val="15"/>
              </w:numPr>
            </w:pPr>
            <w:r w:rsidRPr="00366B80">
              <w:t>High-level principles of Rx/Rx coexistence of LTE/NR can be discussed during the WI phase, while it is expected that detailed solutions may be left for implementation</w:t>
            </w:r>
          </w:p>
          <w:p w14:paraId="0E330E97" w14:textId="77777777" w:rsidR="0016598F" w:rsidRDefault="0016598F" w:rsidP="0016598F">
            <w:pPr>
              <w:rPr>
                <w:lang w:eastAsia="zh-CN"/>
              </w:rPr>
            </w:pPr>
          </w:p>
          <w:p w14:paraId="27C7151C" w14:textId="77777777" w:rsidR="0016598F" w:rsidRPr="00395F36" w:rsidRDefault="0016598F" w:rsidP="009B2771">
            <w:pPr>
              <w:pStyle w:val="3GPPAgreements"/>
              <w:numPr>
                <w:ilvl w:val="0"/>
                <w:numId w:val="15"/>
              </w:numPr>
              <w:rPr>
                <w:color w:val="000000"/>
              </w:rPr>
            </w:pPr>
            <w:r w:rsidRPr="00395F36">
              <w:t xml:space="preserve">Based on the study from physical layer specification perspective, in-device coexistence of LTE and NR sidelink is feasible for intra- &amp; inter-band under the respective conditions &amp; solutions for TX/TX, TX/RX, &amp; RX/RX </w:t>
            </w:r>
          </w:p>
          <w:p w14:paraId="6A64C215" w14:textId="77777777" w:rsidR="0016598F" w:rsidRPr="002E09F0" w:rsidRDefault="0016598F" w:rsidP="009B2771">
            <w:pPr>
              <w:pStyle w:val="3GPPAgreements"/>
              <w:numPr>
                <w:ilvl w:val="1"/>
                <w:numId w:val="15"/>
              </w:numPr>
              <w:rPr>
                <w:color w:val="000000"/>
              </w:rPr>
            </w:pPr>
            <w:r w:rsidRPr="00395F36">
              <w:t>In the TR, also provides a reference to the respective sections</w:t>
            </w:r>
          </w:p>
          <w:p w14:paraId="36769A96" w14:textId="77777777" w:rsidR="00237226" w:rsidRDefault="00237226" w:rsidP="002E09F0">
            <w:pPr>
              <w:pStyle w:val="3GPPAgreements"/>
              <w:numPr>
                <w:ilvl w:val="0"/>
                <w:numId w:val="0"/>
              </w:numPr>
              <w:ind w:left="284" w:hanging="284"/>
            </w:pPr>
          </w:p>
          <w:p w14:paraId="4B730ACB" w14:textId="77777777" w:rsidR="00237226" w:rsidRDefault="00237226" w:rsidP="002E09F0">
            <w:pPr>
              <w:pStyle w:val="3GPPAgreements"/>
              <w:numPr>
                <w:ilvl w:val="0"/>
                <w:numId w:val="0"/>
              </w:numPr>
              <w:ind w:left="284" w:hanging="284"/>
            </w:pPr>
          </w:p>
          <w:p w14:paraId="6511D2C6" w14:textId="77CFE6C5" w:rsidR="00237226" w:rsidRPr="00D55E83" w:rsidRDefault="00237226" w:rsidP="00237226">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6bis</w:t>
            </w:r>
            <w:r w:rsidRPr="00D55E83">
              <w:rPr>
                <w:b/>
                <w:sz w:val="22"/>
                <w:szCs w:val="18"/>
                <w:u w:val="single"/>
                <w:lang w:eastAsia="ko-KR"/>
              </w:rPr>
              <w:t xml:space="preserve"> Agreements</w:t>
            </w:r>
          </w:p>
          <w:p w14:paraId="190CEC76" w14:textId="77777777" w:rsidR="00237226" w:rsidRPr="00134FE9" w:rsidRDefault="00237226" w:rsidP="00237226">
            <w:pPr>
              <w:overflowPunct/>
              <w:autoSpaceDE/>
              <w:autoSpaceDN/>
              <w:adjustRightInd/>
              <w:ind w:left="1440" w:hanging="1440"/>
              <w:textAlignment w:val="auto"/>
              <w:rPr>
                <w:rFonts w:ascii="Times" w:eastAsia="Batang" w:hAnsi="Times"/>
                <w:b/>
                <w:sz w:val="22"/>
                <w:szCs w:val="22"/>
              </w:rPr>
            </w:pPr>
            <w:r w:rsidRPr="00134FE9">
              <w:rPr>
                <w:rFonts w:ascii="Times" w:eastAsia="Batang" w:hAnsi="Times"/>
                <w:b/>
                <w:sz w:val="22"/>
                <w:szCs w:val="22"/>
                <w:u w:val="single"/>
              </w:rPr>
              <w:t>Conclusion</w:t>
            </w:r>
            <w:r w:rsidRPr="00134FE9">
              <w:rPr>
                <w:rFonts w:ascii="Times" w:eastAsia="Batang" w:hAnsi="Times"/>
                <w:b/>
                <w:sz w:val="22"/>
                <w:szCs w:val="22"/>
              </w:rPr>
              <w:t>:</w:t>
            </w:r>
          </w:p>
          <w:p w14:paraId="1FD8289C" w14:textId="77777777" w:rsidR="00237226" w:rsidRPr="00134FE9" w:rsidRDefault="00237226" w:rsidP="00237226">
            <w:pPr>
              <w:pStyle w:val="3GPPAgreements"/>
              <w:numPr>
                <w:ilvl w:val="0"/>
                <w:numId w:val="15"/>
              </w:numPr>
              <w:spacing w:before="0" w:after="120"/>
              <w:rPr>
                <w:szCs w:val="22"/>
              </w:rPr>
            </w:pPr>
            <w:r w:rsidRPr="00134FE9">
              <w:rPr>
                <w:szCs w:val="22"/>
              </w:rPr>
              <w:t>RAN1 does not see any specification impact for support of Long Term Time-Scale TDM for coexistence of NR and LTE sidelinks</w:t>
            </w:r>
          </w:p>
          <w:p w14:paraId="429AB5EC" w14:textId="77777777" w:rsidR="00237226" w:rsidRPr="00134FE9" w:rsidRDefault="00237226" w:rsidP="00237226">
            <w:pPr>
              <w:overflowPunct/>
              <w:autoSpaceDE/>
              <w:autoSpaceDN/>
              <w:adjustRightInd/>
              <w:ind w:left="1440" w:hanging="1440"/>
              <w:textAlignment w:val="auto"/>
              <w:rPr>
                <w:rFonts w:ascii="Times" w:eastAsia="Batang" w:hAnsi="Times"/>
                <w:sz w:val="22"/>
                <w:szCs w:val="22"/>
                <w:highlight w:val="darkYellow"/>
              </w:rPr>
            </w:pPr>
            <w:r w:rsidRPr="00134FE9">
              <w:rPr>
                <w:rFonts w:ascii="Times" w:eastAsia="Batang" w:hAnsi="Times"/>
                <w:sz w:val="22"/>
                <w:szCs w:val="22"/>
                <w:highlight w:val="darkYellow"/>
              </w:rPr>
              <w:t>Working assumption:</w:t>
            </w:r>
          </w:p>
          <w:p w14:paraId="444202FD" w14:textId="77777777" w:rsidR="00237226" w:rsidRPr="00134FE9" w:rsidRDefault="00237226" w:rsidP="00237226">
            <w:pPr>
              <w:pStyle w:val="3GPPAgreements"/>
              <w:numPr>
                <w:ilvl w:val="0"/>
                <w:numId w:val="15"/>
              </w:numPr>
              <w:spacing w:before="0" w:after="120"/>
              <w:rPr>
                <w:szCs w:val="22"/>
                <w:lang w:eastAsia="x-none"/>
              </w:rPr>
            </w:pPr>
            <w:r w:rsidRPr="00134FE9">
              <w:rPr>
                <w:szCs w:val="22"/>
              </w:rPr>
              <w:t xml:space="preserve">For Tx/Tx overlap, </w:t>
            </w:r>
          </w:p>
          <w:p w14:paraId="33797F19" w14:textId="77777777" w:rsidR="00237226" w:rsidRPr="00134FE9" w:rsidRDefault="00237226" w:rsidP="00237226">
            <w:pPr>
              <w:pStyle w:val="3GPPAgreements"/>
              <w:numPr>
                <w:ilvl w:val="1"/>
                <w:numId w:val="15"/>
              </w:numPr>
              <w:spacing w:before="0" w:after="120"/>
              <w:rPr>
                <w:szCs w:val="22"/>
                <w:lang w:eastAsia="x-none"/>
              </w:rPr>
            </w:pPr>
            <w:r w:rsidRPr="00134FE9">
              <w:rPr>
                <w:szCs w:val="22"/>
              </w:rPr>
              <w:t xml:space="preserve">If packet priorities of both LTE and NR sidelink transmissions are known to both RATs prior to time of transmission subject to processing time restriction, then the packet with a higher relative priority is transmitted </w:t>
            </w:r>
          </w:p>
          <w:p w14:paraId="570DBE18" w14:textId="77777777" w:rsidR="00237226" w:rsidRPr="00134FE9" w:rsidRDefault="00237226" w:rsidP="00237226">
            <w:pPr>
              <w:pStyle w:val="3GPPAgreements"/>
              <w:numPr>
                <w:ilvl w:val="2"/>
                <w:numId w:val="15"/>
              </w:numPr>
              <w:spacing w:before="0" w:after="120"/>
              <w:rPr>
                <w:szCs w:val="22"/>
                <w:lang w:eastAsia="x-none"/>
              </w:rPr>
            </w:pPr>
            <w:r w:rsidRPr="00134FE9">
              <w:rPr>
                <w:szCs w:val="22"/>
                <w:lang w:eastAsia="x-none"/>
              </w:rPr>
              <w:t>In case the priorities of LTE and NR SL transmissions are the same, then it is up to UE implementation as to which transmission is chosen (e.g., taking into account congestion, etc.)</w:t>
            </w:r>
          </w:p>
          <w:p w14:paraId="45427AA8" w14:textId="77777777" w:rsidR="00237226" w:rsidRPr="00134FE9" w:rsidRDefault="00237226" w:rsidP="00237226">
            <w:pPr>
              <w:pStyle w:val="3GPPAgreements"/>
              <w:numPr>
                <w:ilvl w:val="1"/>
                <w:numId w:val="15"/>
              </w:numPr>
              <w:spacing w:before="0" w:after="120"/>
              <w:rPr>
                <w:szCs w:val="22"/>
                <w:lang w:eastAsia="x-none"/>
              </w:rPr>
            </w:pPr>
            <w:r w:rsidRPr="00134FE9">
              <w:rPr>
                <w:szCs w:val="22"/>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074FBCDC" w14:textId="22685401" w:rsidR="00237226" w:rsidRDefault="00237226" w:rsidP="002E09F0">
            <w:pPr>
              <w:pStyle w:val="3GPPAgreements"/>
              <w:numPr>
                <w:ilvl w:val="0"/>
                <w:numId w:val="0"/>
              </w:numPr>
              <w:ind w:left="284" w:hanging="284"/>
            </w:pPr>
            <w:r w:rsidRPr="00134FE9">
              <w:rPr>
                <w:szCs w:val="22"/>
                <w:lang w:eastAsia="x-none"/>
              </w:rPr>
              <w:t>RAN1 does not assume any impact to LTE physical layer specifications</w:t>
            </w:r>
          </w:p>
          <w:p w14:paraId="610A633B" w14:textId="77777777" w:rsidR="00237226" w:rsidRDefault="00237226" w:rsidP="002E09F0">
            <w:pPr>
              <w:pStyle w:val="3GPPAgreements"/>
              <w:numPr>
                <w:ilvl w:val="0"/>
                <w:numId w:val="0"/>
              </w:numPr>
              <w:ind w:left="284" w:hanging="284"/>
              <w:rPr>
                <w:color w:val="000000"/>
              </w:rPr>
            </w:pPr>
          </w:p>
          <w:p w14:paraId="3BF6404A" w14:textId="17C466AA" w:rsidR="00237226" w:rsidRPr="00D55E83" w:rsidRDefault="00237226" w:rsidP="00237226">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7</w:t>
            </w:r>
            <w:r w:rsidRPr="00D55E83">
              <w:rPr>
                <w:b/>
                <w:sz w:val="22"/>
                <w:szCs w:val="18"/>
                <w:u w:val="single"/>
                <w:lang w:eastAsia="ko-KR"/>
              </w:rPr>
              <w:t xml:space="preserve"> Agreements</w:t>
            </w:r>
          </w:p>
          <w:p w14:paraId="0E8914F9" w14:textId="77777777" w:rsidR="00237226" w:rsidRDefault="00237226" w:rsidP="002E09F0">
            <w:pPr>
              <w:pStyle w:val="3GPPAgreements"/>
              <w:numPr>
                <w:ilvl w:val="0"/>
                <w:numId w:val="0"/>
              </w:numPr>
              <w:ind w:left="284" w:hanging="284"/>
              <w:rPr>
                <w:color w:val="000000"/>
              </w:rPr>
            </w:pPr>
          </w:p>
          <w:p w14:paraId="63EA922F" w14:textId="77777777" w:rsidR="00237226" w:rsidRPr="00B07ED6" w:rsidRDefault="00237226" w:rsidP="00237226">
            <w:pPr>
              <w:pStyle w:val="3GPPAgreements"/>
              <w:numPr>
                <w:ilvl w:val="0"/>
                <w:numId w:val="15"/>
              </w:numPr>
            </w:pPr>
            <w:r w:rsidRPr="00B07ED6">
              <w:t>For Tx/Tx overlap,</w:t>
            </w:r>
          </w:p>
          <w:p w14:paraId="38F711AE" w14:textId="77777777" w:rsidR="00237226" w:rsidRPr="00B07ED6" w:rsidRDefault="00237226" w:rsidP="00237226">
            <w:pPr>
              <w:pStyle w:val="3GPPAgreements"/>
              <w:numPr>
                <w:ilvl w:val="1"/>
                <w:numId w:val="15"/>
              </w:numPr>
            </w:pPr>
            <w:r w:rsidRPr="00B07ED6">
              <w:t>Confirm the working assumption made in RAN1#96bis</w:t>
            </w:r>
          </w:p>
          <w:p w14:paraId="796E1CAB" w14:textId="77777777" w:rsidR="00237226" w:rsidRDefault="00237226" w:rsidP="00237226">
            <w:pPr>
              <w:pStyle w:val="3GPPAgreements"/>
              <w:numPr>
                <w:ilvl w:val="1"/>
                <w:numId w:val="15"/>
              </w:numPr>
            </w:pPr>
            <w:r w:rsidRPr="00506F44">
              <w:t>UE capability is defined for short-term time-scale TDM for in-device coexistence</w:t>
            </w:r>
          </w:p>
          <w:p w14:paraId="77195D55" w14:textId="77777777" w:rsidR="00237226" w:rsidRPr="00506F44" w:rsidRDefault="00237226" w:rsidP="002E09F0">
            <w:pPr>
              <w:pStyle w:val="3GPPAgreements"/>
              <w:numPr>
                <w:ilvl w:val="0"/>
                <w:numId w:val="0"/>
              </w:numPr>
              <w:ind w:left="284" w:hanging="284"/>
            </w:pPr>
          </w:p>
          <w:p w14:paraId="3AD61454" w14:textId="77777777" w:rsidR="00237226" w:rsidRPr="000467A1" w:rsidRDefault="00237226" w:rsidP="00237226">
            <w:pPr>
              <w:pStyle w:val="3GPPAgreements"/>
              <w:numPr>
                <w:ilvl w:val="0"/>
                <w:numId w:val="15"/>
              </w:numPr>
            </w:pPr>
            <w:r w:rsidRPr="000467A1">
              <w:t xml:space="preserve">For Rx/Rx overlap, </w:t>
            </w:r>
          </w:p>
          <w:p w14:paraId="41D6BCD2" w14:textId="77777777" w:rsidR="00237226" w:rsidRDefault="00237226" w:rsidP="00237226">
            <w:pPr>
              <w:pStyle w:val="3GPPAgreements"/>
              <w:numPr>
                <w:ilvl w:val="1"/>
                <w:numId w:val="15"/>
              </w:numPr>
            </w:pPr>
            <w:r w:rsidRPr="000467A1">
              <w:t>Up to UE implementation to manage receptions of LTE and NR sidelinks.</w:t>
            </w:r>
          </w:p>
          <w:p w14:paraId="104ED930" w14:textId="77777777" w:rsidR="00284F59" w:rsidRDefault="00284F59" w:rsidP="00284F59">
            <w:pPr>
              <w:pStyle w:val="3GPPAgreements"/>
              <w:numPr>
                <w:ilvl w:val="0"/>
                <w:numId w:val="0"/>
              </w:numPr>
              <w:ind w:left="284" w:hanging="284"/>
            </w:pPr>
          </w:p>
          <w:p w14:paraId="3BEEC9CC" w14:textId="3A7996F7" w:rsidR="00284F59" w:rsidRPr="000467A1" w:rsidRDefault="00284F59" w:rsidP="00284F59">
            <w:pPr>
              <w:pStyle w:val="3GPPAgreements"/>
              <w:numPr>
                <w:ilvl w:val="0"/>
                <w:numId w:val="0"/>
              </w:numPr>
              <w:ind w:left="284" w:hanging="284"/>
            </w:pPr>
            <w:r w:rsidRPr="00D55E83">
              <w:rPr>
                <w:b/>
                <w:szCs w:val="18"/>
                <w:u w:val="single"/>
                <w:lang w:eastAsia="ko-KR"/>
              </w:rPr>
              <w:t>RAN1#9</w:t>
            </w:r>
            <w:r>
              <w:rPr>
                <w:b/>
                <w:szCs w:val="18"/>
                <w:u w:val="single"/>
                <w:lang w:eastAsia="ko-KR"/>
              </w:rPr>
              <w:t>8</w:t>
            </w:r>
            <w:r w:rsidRPr="00D55E83">
              <w:rPr>
                <w:b/>
                <w:szCs w:val="18"/>
                <w:u w:val="single"/>
                <w:lang w:eastAsia="ko-KR"/>
              </w:rPr>
              <w:t xml:space="preserve"> Agreements</w:t>
            </w:r>
          </w:p>
          <w:p w14:paraId="3A6A7F5F" w14:textId="77777777" w:rsidR="00284F59" w:rsidRPr="005C4CEB" w:rsidRDefault="00284F59" w:rsidP="00284F59">
            <w:pPr>
              <w:pStyle w:val="3GPPAgreements"/>
              <w:numPr>
                <w:ilvl w:val="0"/>
                <w:numId w:val="15"/>
              </w:numPr>
            </w:pPr>
            <w:r w:rsidRPr="005C4CEB">
              <w:t>Unless packet priorities of both LTE and NR sidelink are known to both RATs prior to time of collision (subject to processing time restriction), then</w:t>
            </w:r>
          </w:p>
          <w:p w14:paraId="22A52F2A" w14:textId="0547B186" w:rsidR="00284F59" w:rsidRPr="005C4CEB" w:rsidRDefault="00284F59" w:rsidP="00284F59">
            <w:pPr>
              <w:pStyle w:val="3GPPAgreements"/>
              <w:numPr>
                <w:ilvl w:val="1"/>
                <w:numId w:val="15"/>
              </w:numPr>
            </w:pPr>
            <w:r w:rsidRPr="005C4CEB">
              <w:t>It is up to UE implementation to handle LTE Tx/NR Rx overlap</w:t>
            </w:r>
          </w:p>
          <w:p w14:paraId="56FD5559" w14:textId="53964DC7" w:rsidR="00B14828" w:rsidRPr="005C4CEB" w:rsidRDefault="00284F59" w:rsidP="00B14828">
            <w:pPr>
              <w:pStyle w:val="3GPPAgreements"/>
              <w:numPr>
                <w:ilvl w:val="1"/>
                <w:numId w:val="15"/>
              </w:numPr>
            </w:pPr>
            <w:r w:rsidRPr="005C4CEB">
              <w:t>It is up to UE implementation to handle NR Tx and LTE Rx overlap</w:t>
            </w:r>
          </w:p>
          <w:p w14:paraId="7BA3C568" w14:textId="77777777" w:rsidR="00284F59" w:rsidRDefault="00284F59" w:rsidP="00284F59">
            <w:pPr>
              <w:rPr>
                <w:lang w:eastAsia="x-none"/>
              </w:rPr>
            </w:pPr>
          </w:p>
          <w:p w14:paraId="2618ECFE" w14:textId="7800F5EA" w:rsidR="00284F59" w:rsidRPr="00E75532" w:rsidRDefault="00284F59" w:rsidP="00284F59">
            <w:pPr>
              <w:pStyle w:val="3GPPAgreements"/>
              <w:numPr>
                <w:ilvl w:val="0"/>
                <w:numId w:val="15"/>
              </w:numPr>
            </w:pPr>
            <w:r w:rsidRPr="00E75532">
              <w:t>RAN1 understand that NR V2X priority field and PPPP are directly comparable i.e. the same numerical value has the same meaning in both the RATs</w:t>
            </w:r>
          </w:p>
          <w:p w14:paraId="25489A0D" w14:textId="52CD002A" w:rsidR="00284F59" w:rsidRPr="00E75532" w:rsidRDefault="00284F59" w:rsidP="00284F59">
            <w:pPr>
              <w:pStyle w:val="3GPPAgreements"/>
              <w:numPr>
                <w:ilvl w:val="1"/>
                <w:numId w:val="15"/>
              </w:numPr>
            </w:pPr>
            <w:r w:rsidRPr="00E75532">
              <w:t>Ask SA2 to confirm the understanding. If understanding is incorrect, please provide solution</w:t>
            </w:r>
          </w:p>
          <w:p w14:paraId="1870F2C2" w14:textId="77777777" w:rsidR="00284F59" w:rsidRDefault="00284F59" w:rsidP="002E09F0">
            <w:pPr>
              <w:pStyle w:val="3GPPAgreements"/>
              <w:numPr>
                <w:ilvl w:val="0"/>
                <w:numId w:val="0"/>
              </w:numPr>
              <w:ind w:left="284" w:hanging="284"/>
              <w:rPr>
                <w:color w:val="000000"/>
              </w:rPr>
            </w:pPr>
          </w:p>
          <w:p w14:paraId="401DB9D8" w14:textId="76077C29" w:rsidR="00B14828" w:rsidRDefault="00B14828" w:rsidP="002E09F0">
            <w:pPr>
              <w:pStyle w:val="3GPPAgreements"/>
              <w:numPr>
                <w:ilvl w:val="0"/>
                <w:numId w:val="0"/>
              </w:numPr>
              <w:ind w:left="284" w:hanging="284"/>
              <w:rPr>
                <w:color w:val="000000"/>
              </w:rPr>
            </w:pPr>
            <w:r w:rsidRPr="00D55E83">
              <w:rPr>
                <w:b/>
                <w:szCs w:val="18"/>
                <w:u w:val="single"/>
                <w:lang w:eastAsia="ko-KR"/>
              </w:rPr>
              <w:t>RAN1#9</w:t>
            </w:r>
            <w:r>
              <w:rPr>
                <w:b/>
                <w:szCs w:val="18"/>
                <w:u w:val="single"/>
                <w:lang w:eastAsia="ko-KR"/>
              </w:rPr>
              <w:t>8Bis</w:t>
            </w:r>
            <w:r w:rsidRPr="00D55E83">
              <w:rPr>
                <w:b/>
                <w:szCs w:val="18"/>
                <w:u w:val="single"/>
                <w:lang w:eastAsia="ko-KR"/>
              </w:rPr>
              <w:t xml:space="preserve"> Agreements</w:t>
            </w:r>
          </w:p>
          <w:p w14:paraId="40506847" w14:textId="77777777" w:rsidR="00B14828" w:rsidRPr="00AD6637" w:rsidRDefault="00B14828" w:rsidP="007B508B">
            <w:pPr>
              <w:pStyle w:val="3GPPAgreements"/>
              <w:numPr>
                <w:ilvl w:val="0"/>
                <w:numId w:val="15"/>
              </w:numPr>
            </w:pPr>
            <w:r w:rsidRPr="00AD6637">
              <w:t xml:space="preserve">For Tx/Rx overlap, </w:t>
            </w:r>
          </w:p>
          <w:p w14:paraId="67BD554A" w14:textId="77777777" w:rsidR="00B14828" w:rsidRPr="00AD6637" w:rsidRDefault="00B14828" w:rsidP="007B508B">
            <w:pPr>
              <w:pStyle w:val="3GPPAgreements"/>
              <w:numPr>
                <w:ilvl w:val="1"/>
                <w:numId w:val="15"/>
              </w:numPr>
            </w:pPr>
            <w:r w:rsidRPr="00AD6637">
              <w:t xml:space="preserve">If packet priorities of both LTE and NR sidelinks are known to both RATs prior to time of transmission/reception (subject to processing time restrictions), then the packet with a higher relative priority is transmitted/received </w:t>
            </w:r>
          </w:p>
          <w:p w14:paraId="18331A65" w14:textId="657DEE7E" w:rsidR="00B14828" w:rsidRDefault="00B14828" w:rsidP="007B508B">
            <w:pPr>
              <w:pStyle w:val="3GPPAgreements"/>
              <w:numPr>
                <w:ilvl w:val="2"/>
                <w:numId w:val="15"/>
              </w:numPr>
            </w:pPr>
            <w:r w:rsidRPr="00AD6637">
              <w:t>In case the priorities of LTE and NR sidelink packets are the same, then it is up to UE implementation as to which packet is transmitted/received</w:t>
            </w:r>
          </w:p>
          <w:p w14:paraId="4832B6AA" w14:textId="77777777" w:rsidR="00B14828" w:rsidRDefault="00B14828" w:rsidP="0091697D">
            <w:pPr>
              <w:pStyle w:val="3GPPAgreements"/>
              <w:numPr>
                <w:ilvl w:val="0"/>
                <w:numId w:val="0"/>
              </w:numPr>
              <w:ind w:left="284" w:hanging="284"/>
            </w:pPr>
          </w:p>
          <w:p w14:paraId="06614748" w14:textId="77777777" w:rsidR="00B14828" w:rsidRPr="00AA517B" w:rsidRDefault="00B14828" w:rsidP="007B508B">
            <w:pPr>
              <w:pStyle w:val="3GPPAgreements"/>
              <w:numPr>
                <w:ilvl w:val="0"/>
                <w:numId w:val="15"/>
              </w:numPr>
            </w:pPr>
            <w:r w:rsidRPr="00AA517B">
              <w:t xml:space="preserve">For sidelink synchronization signal/channel (including S-SSB and LTE SLSS/PSBCH) priority for a UE is (pre)-configured per UE </w:t>
            </w:r>
          </w:p>
          <w:p w14:paraId="5CF83B5E" w14:textId="77777777" w:rsidR="00B14828" w:rsidRPr="00AA517B" w:rsidRDefault="00B14828" w:rsidP="007B508B">
            <w:pPr>
              <w:pStyle w:val="3GPPAgreements"/>
              <w:numPr>
                <w:ilvl w:val="1"/>
                <w:numId w:val="15"/>
              </w:numPr>
            </w:pPr>
            <w:r w:rsidRPr="00AA517B">
              <w:t>The (pre)-configured priority is used in the same way as the priority for other channel/signals w.r.t. prioritization for handling in-device co-existence</w:t>
            </w:r>
          </w:p>
          <w:p w14:paraId="3A0A776A" w14:textId="77777777" w:rsidR="00B14828" w:rsidRPr="00AA517B" w:rsidRDefault="00B14828" w:rsidP="007B508B">
            <w:pPr>
              <w:pStyle w:val="3GPPAgreements"/>
              <w:numPr>
                <w:ilvl w:val="1"/>
                <w:numId w:val="15"/>
              </w:numPr>
            </w:pPr>
            <w:r w:rsidRPr="00AA517B">
              <w:t xml:space="preserve">Note: it is understood that the same priority (pre)-configuration is intended for all the related UEs </w:t>
            </w:r>
          </w:p>
          <w:p w14:paraId="5C967CC2" w14:textId="3E93F76C" w:rsidR="00B14828" w:rsidRPr="007B508B" w:rsidRDefault="00B14828" w:rsidP="007B508B">
            <w:pPr>
              <w:pStyle w:val="3GPPAgreements"/>
              <w:numPr>
                <w:ilvl w:val="0"/>
                <w:numId w:val="15"/>
              </w:numPr>
            </w:pPr>
            <w:r w:rsidRPr="00AA517B">
              <w:t>The priority of PSFCH is set as the priority of the corresponding PSSCH.</w:t>
            </w:r>
          </w:p>
          <w:p w14:paraId="6733B3D2" w14:textId="77777777" w:rsidR="00B14828" w:rsidRDefault="00B14828" w:rsidP="002E09F0">
            <w:pPr>
              <w:pStyle w:val="3GPPAgreements"/>
              <w:numPr>
                <w:ilvl w:val="0"/>
                <w:numId w:val="0"/>
              </w:numPr>
              <w:ind w:left="284" w:hanging="284"/>
              <w:rPr>
                <w:color w:val="000000"/>
              </w:rPr>
            </w:pPr>
          </w:p>
          <w:p w14:paraId="458676BA" w14:textId="61C1B4D0" w:rsidR="00B14828" w:rsidRDefault="00B14828" w:rsidP="002E09F0">
            <w:pPr>
              <w:pStyle w:val="3GPPAgreements"/>
              <w:numPr>
                <w:ilvl w:val="0"/>
                <w:numId w:val="0"/>
              </w:numPr>
              <w:ind w:left="284" w:hanging="284"/>
              <w:rPr>
                <w:b/>
                <w:szCs w:val="18"/>
                <w:u w:val="single"/>
                <w:lang w:eastAsia="ko-KR"/>
              </w:rPr>
            </w:pPr>
            <w:r w:rsidRPr="007B508B">
              <w:rPr>
                <w:b/>
                <w:szCs w:val="18"/>
                <w:u w:val="single"/>
                <w:lang w:eastAsia="ko-KR"/>
              </w:rPr>
              <w:t xml:space="preserve">Post- </w:t>
            </w:r>
            <w:r w:rsidRPr="00D55E83">
              <w:rPr>
                <w:b/>
                <w:szCs w:val="18"/>
                <w:u w:val="single"/>
                <w:lang w:eastAsia="ko-KR"/>
              </w:rPr>
              <w:t>RAN1#9</w:t>
            </w:r>
            <w:r>
              <w:rPr>
                <w:b/>
                <w:szCs w:val="18"/>
                <w:u w:val="single"/>
                <w:lang w:eastAsia="ko-KR"/>
              </w:rPr>
              <w:t>8Bis e-mail Discussion Outcome</w:t>
            </w:r>
          </w:p>
          <w:p w14:paraId="583DAA64" w14:textId="77777777" w:rsidR="00B14828" w:rsidRDefault="00B14828" w:rsidP="007B508B">
            <w:pPr>
              <w:pStyle w:val="3GPPAgreements"/>
              <w:numPr>
                <w:ilvl w:val="0"/>
                <w:numId w:val="15"/>
              </w:numPr>
            </w:pPr>
            <w:r>
              <w:t>UE reports its capability to the network of whether it supports short-term time scale TDM solutions.</w:t>
            </w:r>
          </w:p>
          <w:p w14:paraId="282BE591" w14:textId="50BE9D69" w:rsidR="00B14828" w:rsidRDefault="00B14828" w:rsidP="007B508B">
            <w:pPr>
              <w:pStyle w:val="3GPPAgreements"/>
              <w:numPr>
                <w:ilvl w:val="0"/>
                <w:numId w:val="15"/>
              </w:numPr>
              <w:rPr>
                <w:color w:val="000000"/>
              </w:rPr>
            </w:pPr>
            <w:r w:rsidRPr="008329F9">
              <w:t>Resource allocation related information is not reported to other RAT</w:t>
            </w:r>
            <w:r w:rsidRPr="008329F9">
              <w:rPr>
                <w:lang w:eastAsia="x-none"/>
              </w:rPr>
              <w:t>.</w:t>
            </w:r>
          </w:p>
          <w:p w14:paraId="4D51CAF2" w14:textId="1E451A83" w:rsidR="00B14828" w:rsidRPr="0016598F" w:rsidRDefault="00B14828" w:rsidP="002E09F0">
            <w:pPr>
              <w:pStyle w:val="3GPPAgreements"/>
              <w:numPr>
                <w:ilvl w:val="0"/>
                <w:numId w:val="0"/>
              </w:numPr>
              <w:ind w:left="284" w:hanging="284"/>
              <w:rPr>
                <w:color w:val="000000"/>
              </w:rPr>
            </w:pPr>
          </w:p>
        </w:tc>
      </w:tr>
    </w:tbl>
    <w:p w14:paraId="5E0F9FBB" w14:textId="77777777" w:rsidR="00237226" w:rsidRDefault="00237226" w:rsidP="00457E48">
      <w:pPr>
        <w:widowControl w:val="0"/>
        <w:overflowPunct/>
        <w:autoSpaceDE/>
        <w:adjustRightInd/>
        <w:jc w:val="both"/>
        <w:textAlignment w:val="auto"/>
        <w:rPr>
          <w:iCs/>
          <w:sz w:val="22"/>
          <w:lang w:val="en-US"/>
        </w:rPr>
      </w:pPr>
    </w:p>
    <w:sectPr w:rsidR="00237226"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50E9B" w14:textId="77777777" w:rsidR="00A345DC" w:rsidRDefault="00A345DC">
      <w:r>
        <w:separator/>
      </w:r>
    </w:p>
  </w:endnote>
  <w:endnote w:type="continuationSeparator" w:id="0">
    <w:p w14:paraId="538978FD" w14:textId="77777777" w:rsidR="00A345DC" w:rsidRDefault="00A34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panose1 w:val="03000509000000000000"/>
    <w:charset w:val="86"/>
    <w:family w:val="script"/>
    <w:pitch w:val="fixed"/>
    <w:sig w:usb0="800002BF" w:usb1="38CF7CFA"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367FA6" w:rsidRDefault="00367FA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367FA6" w:rsidRDefault="00367FA6"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367FA6" w:rsidRPr="00270202" w:rsidRDefault="00367FA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A0702">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A0702">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EAC1F" w14:textId="77777777" w:rsidR="00A345DC" w:rsidRDefault="00A345DC">
      <w:r>
        <w:separator/>
      </w:r>
    </w:p>
  </w:footnote>
  <w:footnote w:type="continuationSeparator" w:id="0">
    <w:p w14:paraId="5B717D65" w14:textId="77777777" w:rsidR="00A345DC" w:rsidRDefault="00A34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367FA6" w:rsidRDefault="00367FA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264849"/>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2983C82"/>
    <w:multiLevelType w:val="multilevel"/>
    <w:tmpl w:val="33662AF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52C8C"/>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15:restartNumberingAfterBreak="0">
    <w:nsid w:val="0939715D"/>
    <w:multiLevelType w:val="multilevel"/>
    <w:tmpl w:val="823A6BC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E7419F5"/>
    <w:multiLevelType w:val="multilevel"/>
    <w:tmpl w:val="11FE7FC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41AD6"/>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6BE2EDC"/>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C970AA4"/>
    <w:multiLevelType w:val="multilevel"/>
    <w:tmpl w:val="C90C875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CCB561F"/>
    <w:multiLevelType w:val="hybridMultilevel"/>
    <w:tmpl w:val="7688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751B1"/>
    <w:multiLevelType w:val="multilevel"/>
    <w:tmpl w:val="6366DB2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9806008"/>
    <w:multiLevelType w:val="multilevel"/>
    <w:tmpl w:val="A5A2C5E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B017C95"/>
    <w:multiLevelType w:val="multilevel"/>
    <w:tmpl w:val="4BCA13C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C12366"/>
    <w:multiLevelType w:val="multilevel"/>
    <w:tmpl w:val="896EE5E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44B615D"/>
    <w:multiLevelType w:val="multilevel"/>
    <w:tmpl w:val="FA32F91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4AA2964"/>
    <w:multiLevelType w:val="multilevel"/>
    <w:tmpl w:val="F12CBFE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B22449B"/>
    <w:multiLevelType w:val="multilevel"/>
    <w:tmpl w:val="7DCA158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D96DA9"/>
    <w:multiLevelType w:val="multilevel"/>
    <w:tmpl w:val="704EDCD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21A22F6"/>
    <w:multiLevelType w:val="multilevel"/>
    <w:tmpl w:val="F12CBFE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43554BC3"/>
    <w:multiLevelType w:val="multilevel"/>
    <w:tmpl w:val="7E04F9C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55E6CFC"/>
    <w:multiLevelType w:val="multilevel"/>
    <w:tmpl w:val="F12CBFE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46811523"/>
    <w:multiLevelType w:val="multilevel"/>
    <w:tmpl w:val="06E02B5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484B1A94"/>
    <w:multiLevelType w:val="multilevel"/>
    <w:tmpl w:val="9C481F1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49F33927"/>
    <w:multiLevelType w:val="multilevel"/>
    <w:tmpl w:val="9014E2F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4CFE679F"/>
    <w:multiLevelType w:val="multilevel"/>
    <w:tmpl w:val="FEA48DF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4E316DB1"/>
    <w:multiLevelType w:val="multilevel"/>
    <w:tmpl w:val="F12CBFE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2F9656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3C1560A"/>
    <w:multiLevelType w:val="multilevel"/>
    <w:tmpl w:val="1C5A2B3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573715EE"/>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2" w15:restartNumberingAfterBreak="0">
    <w:nsid w:val="59555E65"/>
    <w:multiLevelType w:val="multilevel"/>
    <w:tmpl w:val="0CCA262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5BB035F7"/>
    <w:multiLevelType w:val="hybridMultilevel"/>
    <w:tmpl w:val="54FCC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1548A9"/>
    <w:multiLevelType w:val="multilevel"/>
    <w:tmpl w:val="7AD2592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9E539A6"/>
    <w:multiLevelType w:val="multilevel"/>
    <w:tmpl w:val="856AAA2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6CBD5C50"/>
    <w:multiLevelType w:val="multilevel"/>
    <w:tmpl w:val="F12CBFE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6CD03E2A"/>
    <w:multiLevelType w:val="multilevel"/>
    <w:tmpl w:val="1C26475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6E423061"/>
    <w:multiLevelType w:val="multilevel"/>
    <w:tmpl w:val="5218DE5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75A518C3"/>
    <w:multiLevelType w:val="multilevel"/>
    <w:tmpl w:val="298AF18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78AF1503"/>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797E3974"/>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7B536F1D"/>
    <w:multiLevelType w:val="multilevel"/>
    <w:tmpl w:val="E3C20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0"/>
  </w:num>
  <w:num w:numId="2">
    <w:abstractNumId w:val="5"/>
  </w:num>
  <w:num w:numId="3">
    <w:abstractNumId w:val="21"/>
  </w:num>
  <w:num w:numId="4">
    <w:abstractNumId w:val="22"/>
  </w:num>
  <w:num w:numId="5">
    <w:abstractNumId w:val="9"/>
  </w:num>
  <w:num w:numId="6">
    <w:abstractNumId w:val="6"/>
  </w:num>
  <w:num w:numId="7">
    <w:abstractNumId w:val="23"/>
  </w:num>
  <w:num w:numId="8">
    <w:abstractNumId w:val="12"/>
  </w:num>
  <w:num w:numId="9">
    <w:abstractNumId w:val="28"/>
  </w:num>
  <w:num w:numId="10">
    <w:abstractNumId w:val="3"/>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6"/>
  </w:num>
  <w:num w:numId="14">
    <w:abstractNumId w:val="31"/>
  </w:num>
  <w:num w:numId="15">
    <w:abstractNumId w:val="28"/>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1"/>
  </w:num>
  <w:num w:numId="17">
    <w:abstractNumId w:val="35"/>
  </w:num>
  <w:num w:numId="18">
    <w:abstractNumId w:val="36"/>
  </w:num>
  <w:num w:numId="19">
    <w:abstractNumId w:val="47"/>
  </w:num>
  <w:num w:numId="20">
    <w:abstractNumId w:val="42"/>
  </w:num>
  <w:num w:numId="21">
    <w:abstractNumId w:val="24"/>
  </w:num>
  <w:num w:numId="22">
    <w:abstractNumId w:val="25"/>
  </w:num>
  <w:num w:numId="23">
    <w:abstractNumId w:val="52"/>
  </w:num>
  <w:num w:numId="24">
    <w:abstractNumId w:val="10"/>
  </w:num>
  <w:num w:numId="25">
    <w:abstractNumId w:val="45"/>
  </w:num>
  <w:num w:numId="26">
    <w:abstractNumId w:val="48"/>
  </w:num>
  <w:num w:numId="27">
    <w:abstractNumId w:val="29"/>
  </w:num>
  <w:num w:numId="28">
    <w:abstractNumId w:val="8"/>
  </w:num>
  <w:num w:numId="29">
    <w:abstractNumId w:val="11"/>
  </w:num>
  <w:num w:numId="30">
    <w:abstractNumId w:val="41"/>
  </w:num>
  <w:num w:numId="31">
    <w:abstractNumId w:val="12"/>
  </w:num>
  <w:num w:numId="32">
    <w:abstractNumId w:val="12"/>
  </w:num>
  <w:num w:numId="33">
    <w:abstractNumId w:val="50"/>
  </w:num>
  <w:num w:numId="34">
    <w:abstractNumId w:val="2"/>
  </w:num>
  <w:num w:numId="35">
    <w:abstractNumId w:val="13"/>
  </w:num>
  <w:num w:numId="36">
    <w:abstractNumId w:val="51"/>
  </w:num>
  <w:num w:numId="37">
    <w:abstractNumId w:val="18"/>
  </w:num>
  <w:num w:numId="38">
    <w:abstractNumId w:val="4"/>
  </w:num>
  <w:num w:numId="39">
    <w:abstractNumId w:val="26"/>
  </w:num>
  <w:num w:numId="40">
    <w:abstractNumId w:val="7"/>
  </w:num>
  <w:num w:numId="41">
    <w:abstractNumId w:val="14"/>
  </w:num>
  <w:num w:numId="42">
    <w:abstractNumId w:val="27"/>
  </w:num>
  <w:num w:numId="43">
    <w:abstractNumId w:val="37"/>
  </w:num>
  <w:num w:numId="44">
    <w:abstractNumId w:val="43"/>
  </w:num>
  <w:num w:numId="45">
    <w:abstractNumId w:val="12"/>
  </w:num>
  <w:num w:numId="46">
    <w:abstractNumId w:val="12"/>
  </w:num>
  <w:num w:numId="47">
    <w:abstractNumId w:val="12"/>
  </w:num>
  <w:num w:numId="48">
    <w:abstractNumId w:val="19"/>
  </w:num>
  <w:num w:numId="49">
    <w:abstractNumId w:val="12"/>
  </w:num>
  <w:num w:numId="50">
    <w:abstractNumId w:val="12"/>
  </w:num>
  <w:num w:numId="51">
    <w:abstractNumId w:val="15"/>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num>
  <w:num w:numId="63">
    <w:abstractNumId w:val="12"/>
  </w:num>
  <w:num w:numId="64">
    <w:abstractNumId w:val="12"/>
  </w:num>
  <w:num w:numId="65">
    <w:abstractNumId w:val="12"/>
  </w:num>
  <w:num w:numId="66">
    <w:abstractNumId w:val="12"/>
  </w:num>
  <w:num w:numId="67">
    <w:abstractNumId w:val="12"/>
  </w:num>
  <w:num w:numId="68">
    <w:abstractNumId w:val="12"/>
  </w:num>
  <w:num w:numId="69">
    <w:abstractNumId w:val="12"/>
  </w:num>
  <w:num w:numId="70">
    <w:abstractNumId w:val="12"/>
  </w:num>
  <w:num w:numId="71">
    <w:abstractNumId w:val="30"/>
  </w:num>
  <w:num w:numId="72">
    <w:abstractNumId w:val="34"/>
  </w:num>
  <w:num w:numId="73">
    <w:abstractNumId w:val="17"/>
  </w:num>
  <w:num w:numId="74">
    <w:abstractNumId w:val="33"/>
  </w:num>
  <w:num w:numId="75">
    <w:abstractNumId w:val="32"/>
  </w:num>
  <w:num w:numId="76">
    <w:abstractNumId w:val="40"/>
  </w:num>
  <w:num w:numId="77">
    <w:abstractNumId w:val="38"/>
  </w:num>
  <w:num w:numId="78">
    <w:abstractNumId w:val="44"/>
  </w:num>
  <w:num w:numId="79">
    <w:abstractNumId w:val="16"/>
  </w:num>
  <w:num w:numId="80">
    <w:abstractNumId w:val="4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3A"/>
    <w:rsid w:val="000300FE"/>
    <w:rsid w:val="000304BC"/>
    <w:rsid w:val="00030766"/>
    <w:rsid w:val="00030957"/>
    <w:rsid w:val="00030C3D"/>
    <w:rsid w:val="00030ED5"/>
    <w:rsid w:val="00030F74"/>
    <w:rsid w:val="00030FB3"/>
    <w:rsid w:val="000310AB"/>
    <w:rsid w:val="00031242"/>
    <w:rsid w:val="00031319"/>
    <w:rsid w:val="00031B84"/>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3AB0"/>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716"/>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29"/>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BD5"/>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323"/>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491"/>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45"/>
    <w:rsid w:val="000B7387"/>
    <w:rsid w:val="000B7636"/>
    <w:rsid w:val="000B76BB"/>
    <w:rsid w:val="000B780F"/>
    <w:rsid w:val="000B7D5E"/>
    <w:rsid w:val="000B7F40"/>
    <w:rsid w:val="000C00A9"/>
    <w:rsid w:val="000C0293"/>
    <w:rsid w:val="000C133A"/>
    <w:rsid w:val="000C175B"/>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EE5"/>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CFD"/>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EF3"/>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4FE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302"/>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4B"/>
    <w:rsid w:val="001561A3"/>
    <w:rsid w:val="00156260"/>
    <w:rsid w:val="00156366"/>
    <w:rsid w:val="001565AE"/>
    <w:rsid w:val="0015674F"/>
    <w:rsid w:val="001573B9"/>
    <w:rsid w:val="001575A4"/>
    <w:rsid w:val="00157A5E"/>
    <w:rsid w:val="00157D69"/>
    <w:rsid w:val="0016019C"/>
    <w:rsid w:val="00160674"/>
    <w:rsid w:val="00160786"/>
    <w:rsid w:val="00160BD6"/>
    <w:rsid w:val="00161182"/>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9CB"/>
    <w:rsid w:val="00163AFC"/>
    <w:rsid w:val="00164646"/>
    <w:rsid w:val="001647FA"/>
    <w:rsid w:val="001649D4"/>
    <w:rsid w:val="00164EAD"/>
    <w:rsid w:val="00165137"/>
    <w:rsid w:val="0016598F"/>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33"/>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62F"/>
    <w:rsid w:val="00186AD7"/>
    <w:rsid w:val="00186B4D"/>
    <w:rsid w:val="00186DCB"/>
    <w:rsid w:val="00186E50"/>
    <w:rsid w:val="00186F58"/>
    <w:rsid w:val="0018767B"/>
    <w:rsid w:val="001878A2"/>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3D4B"/>
    <w:rsid w:val="00194075"/>
    <w:rsid w:val="0019460D"/>
    <w:rsid w:val="00195713"/>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2F9"/>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812"/>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3EE4"/>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2A1"/>
    <w:rsid w:val="00200605"/>
    <w:rsid w:val="00200A92"/>
    <w:rsid w:val="00200BF9"/>
    <w:rsid w:val="00200F2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2F7"/>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226"/>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2F8A"/>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A98"/>
    <w:rsid w:val="00283CE6"/>
    <w:rsid w:val="00283D6B"/>
    <w:rsid w:val="00283F41"/>
    <w:rsid w:val="00283FCD"/>
    <w:rsid w:val="002841C0"/>
    <w:rsid w:val="002842CB"/>
    <w:rsid w:val="00284630"/>
    <w:rsid w:val="00284705"/>
    <w:rsid w:val="00284E7F"/>
    <w:rsid w:val="00284F59"/>
    <w:rsid w:val="00285520"/>
    <w:rsid w:val="00285894"/>
    <w:rsid w:val="00285A39"/>
    <w:rsid w:val="00285E28"/>
    <w:rsid w:val="00286487"/>
    <w:rsid w:val="00286631"/>
    <w:rsid w:val="00286759"/>
    <w:rsid w:val="00286967"/>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9B4"/>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1C0"/>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0A3"/>
    <w:rsid w:val="002A523D"/>
    <w:rsid w:val="002A5488"/>
    <w:rsid w:val="002A54CA"/>
    <w:rsid w:val="002A5B91"/>
    <w:rsid w:val="002A5C34"/>
    <w:rsid w:val="002A5FC1"/>
    <w:rsid w:val="002A60B6"/>
    <w:rsid w:val="002A6106"/>
    <w:rsid w:val="002A61BD"/>
    <w:rsid w:val="002A6631"/>
    <w:rsid w:val="002A6DD2"/>
    <w:rsid w:val="002A732C"/>
    <w:rsid w:val="002A733B"/>
    <w:rsid w:val="002A7449"/>
    <w:rsid w:val="002A7450"/>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25A"/>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CE3"/>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DE3"/>
    <w:rsid w:val="002D425A"/>
    <w:rsid w:val="002D4322"/>
    <w:rsid w:val="002D45B7"/>
    <w:rsid w:val="002D46E5"/>
    <w:rsid w:val="002D4722"/>
    <w:rsid w:val="002D47FC"/>
    <w:rsid w:val="002D49CC"/>
    <w:rsid w:val="002D4A54"/>
    <w:rsid w:val="002D4B11"/>
    <w:rsid w:val="002D4CED"/>
    <w:rsid w:val="002D4D8C"/>
    <w:rsid w:val="002D4E37"/>
    <w:rsid w:val="002D52E0"/>
    <w:rsid w:val="002D565C"/>
    <w:rsid w:val="002D57D5"/>
    <w:rsid w:val="002D5A0C"/>
    <w:rsid w:val="002D5DEA"/>
    <w:rsid w:val="002D5E2D"/>
    <w:rsid w:val="002D6127"/>
    <w:rsid w:val="002D63EE"/>
    <w:rsid w:val="002D662E"/>
    <w:rsid w:val="002D6776"/>
    <w:rsid w:val="002D68C3"/>
    <w:rsid w:val="002D6C69"/>
    <w:rsid w:val="002D6CCD"/>
    <w:rsid w:val="002D75B9"/>
    <w:rsid w:val="002D7665"/>
    <w:rsid w:val="002D772F"/>
    <w:rsid w:val="002D7814"/>
    <w:rsid w:val="002D7C7C"/>
    <w:rsid w:val="002E018E"/>
    <w:rsid w:val="002E04F0"/>
    <w:rsid w:val="002E09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0CC"/>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13"/>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0EEA"/>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097"/>
    <w:rsid w:val="0035025F"/>
    <w:rsid w:val="003503F4"/>
    <w:rsid w:val="0035041A"/>
    <w:rsid w:val="0035053E"/>
    <w:rsid w:val="003505AD"/>
    <w:rsid w:val="00350631"/>
    <w:rsid w:val="00350AD0"/>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6CED"/>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7BE"/>
    <w:rsid w:val="00364A63"/>
    <w:rsid w:val="00365351"/>
    <w:rsid w:val="0036561B"/>
    <w:rsid w:val="0036616D"/>
    <w:rsid w:val="00366B2D"/>
    <w:rsid w:val="00366B92"/>
    <w:rsid w:val="00366C57"/>
    <w:rsid w:val="00366FD7"/>
    <w:rsid w:val="003671C1"/>
    <w:rsid w:val="00367D2F"/>
    <w:rsid w:val="00367FA6"/>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0FD"/>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0F58"/>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B6C"/>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0F1"/>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2B6"/>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882"/>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66"/>
    <w:rsid w:val="004262F8"/>
    <w:rsid w:val="00426442"/>
    <w:rsid w:val="0042654A"/>
    <w:rsid w:val="00426A93"/>
    <w:rsid w:val="00426DFA"/>
    <w:rsid w:val="0042723A"/>
    <w:rsid w:val="004276E3"/>
    <w:rsid w:val="004279ED"/>
    <w:rsid w:val="00427E67"/>
    <w:rsid w:val="00430178"/>
    <w:rsid w:val="004301F6"/>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BB7"/>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E48"/>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042"/>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1AF"/>
    <w:rsid w:val="004739BD"/>
    <w:rsid w:val="00473D2D"/>
    <w:rsid w:val="00473F5F"/>
    <w:rsid w:val="004740D7"/>
    <w:rsid w:val="0047410D"/>
    <w:rsid w:val="00474619"/>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72F"/>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42F"/>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3E43"/>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922"/>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428"/>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CA5"/>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5F4"/>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67"/>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6"/>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37FE1"/>
    <w:rsid w:val="00540147"/>
    <w:rsid w:val="005407CC"/>
    <w:rsid w:val="00540A18"/>
    <w:rsid w:val="00540EB6"/>
    <w:rsid w:val="0054154E"/>
    <w:rsid w:val="005417A0"/>
    <w:rsid w:val="00541ACD"/>
    <w:rsid w:val="00541E2B"/>
    <w:rsid w:val="005421F5"/>
    <w:rsid w:val="0054238C"/>
    <w:rsid w:val="005424A9"/>
    <w:rsid w:val="005426E1"/>
    <w:rsid w:val="00542BC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6DA"/>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30"/>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6C"/>
    <w:rsid w:val="005651F7"/>
    <w:rsid w:val="00565239"/>
    <w:rsid w:val="005655BE"/>
    <w:rsid w:val="00565679"/>
    <w:rsid w:val="00565E28"/>
    <w:rsid w:val="00565F7D"/>
    <w:rsid w:val="00565FA5"/>
    <w:rsid w:val="0056613E"/>
    <w:rsid w:val="00566B83"/>
    <w:rsid w:val="00566C80"/>
    <w:rsid w:val="00566E03"/>
    <w:rsid w:val="00567191"/>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4F6"/>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4C7"/>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AC4"/>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43B"/>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40"/>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D4"/>
    <w:rsid w:val="00623EF3"/>
    <w:rsid w:val="0062437B"/>
    <w:rsid w:val="00624453"/>
    <w:rsid w:val="006245F2"/>
    <w:rsid w:val="0062482C"/>
    <w:rsid w:val="00624AFA"/>
    <w:rsid w:val="00624C6E"/>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22C"/>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355"/>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3B6A"/>
    <w:rsid w:val="0066402E"/>
    <w:rsid w:val="00664032"/>
    <w:rsid w:val="006640D3"/>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03"/>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1C4"/>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62F"/>
    <w:rsid w:val="006956D3"/>
    <w:rsid w:val="006958E7"/>
    <w:rsid w:val="00695C33"/>
    <w:rsid w:val="00695D03"/>
    <w:rsid w:val="00695E95"/>
    <w:rsid w:val="00695F2E"/>
    <w:rsid w:val="00696244"/>
    <w:rsid w:val="00696787"/>
    <w:rsid w:val="006969D6"/>
    <w:rsid w:val="00696A1A"/>
    <w:rsid w:val="0069755C"/>
    <w:rsid w:val="006979B9"/>
    <w:rsid w:val="006979DC"/>
    <w:rsid w:val="00697B63"/>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3DF"/>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61"/>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750"/>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4D3"/>
    <w:rsid w:val="006F4A19"/>
    <w:rsid w:val="006F4A7B"/>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114"/>
    <w:rsid w:val="00714312"/>
    <w:rsid w:val="00714722"/>
    <w:rsid w:val="0071475C"/>
    <w:rsid w:val="00714A74"/>
    <w:rsid w:val="00714D6A"/>
    <w:rsid w:val="007152A1"/>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C50"/>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9B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944"/>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CC5"/>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07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60F"/>
    <w:rsid w:val="007A7836"/>
    <w:rsid w:val="007A7954"/>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EE4"/>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AEA"/>
    <w:rsid w:val="007B4D78"/>
    <w:rsid w:val="007B508B"/>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607"/>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378"/>
    <w:rsid w:val="007D4F85"/>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33"/>
    <w:rsid w:val="007D6C84"/>
    <w:rsid w:val="007D6CE5"/>
    <w:rsid w:val="007D6EF0"/>
    <w:rsid w:val="007D7042"/>
    <w:rsid w:val="007D7059"/>
    <w:rsid w:val="007D7898"/>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7FD"/>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769"/>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A0B"/>
    <w:rsid w:val="00842DB7"/>
    <w:rsid w:val="00842E03"/>
    <w:rsid w:val="00842E8F"/>
    <w:rsid w:val="008432D2"/>
    <w:rsid w:val="0084387F"/>
    <w:rsid w:val="00843991"/>
    <w:rsid w:val="00843AFD"/>
    <w:rsid w:val="00844318"/>
    <w:rsid w:val="008444F8"/>
    <w:rsid w:val="00844750"/>
    <w:rsid w:val="00844793"/>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926"/>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62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64"/>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80A"/>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03"/>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BFA"/>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69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1CA"/>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97D"/>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256"/>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2E5"/>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9DC"/>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1F"/>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85F"/>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1F"/>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10C"/>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8C1"/>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771"/>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44"/>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B73"/>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1EB4"/>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5DC"/>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281"/>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2EE"/>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66F"/>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0D7"/>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702"/>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38"/>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B73"/>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96"/>
    <w:rsid w:val="00B010D3"/>
    <w:rsid w:val="00B01A7A"/>
    <w:rsid w:val="00B01CC2"/>
    <w:rsid w:val="00B01F0D"/>
    <w:rsid w:val="00B02014"/>
    <w:rsid w:val="00B0226B"/>
    <w:rsid w:val="00B0226D"/>
    <w:rsid w:val="00B023FC"/>
    <w:rsid w:val="00B024AA"/>
    <w:rsid w:val="00B02770"/>
    <w:rsid w:val="00B02852"/>
    <w:rsid w:val="00B02A0E"/>
    <w:rsid w:val="00B02A4C"/>
    <w:rsid w:val="00B030E1"/>
    <w:rsid w:val="00B03101"/>
    <w:rsid w:val="00B039CE"/>
    <w:rsid w:val="00B03D26"/>
    <w:rsid w:val="00B03D96"/>
    <w:rsid w:val="00B03E54"/>
    <w:rsid w:val="00B04C92"/>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0EC"/>
    <w:rsid w:val="00B111BF"/>
    <w:rsid w:val="00B114C4"/>
    <w:rsid w:val="00B115A1"/>
    <w:rsid w:val="00B11882"/>
    <w:rsid w:val="00B118D4"/>
    <w:rsid w:val="00B11E29"/>
    <w:rsid w:val="00B12440"/>
    <w:rsid w:val="00B12E5E"/>
    <w:rsid w:val="00B12F78"/>
    <w:rsid w:val="00B137BE"/>
    <w:rsid w:val="00B137D3"/>
    <w:rsid w:val="00B1388A"/>
    <w:rsid w:val="00B13A80"/>
    <w:rsid w:val="00B13EAA"/>
    <w:rsid w:val="00B13F1F"/>
    <w:rsid w:val="00B13F80"/>
    <w:rsid w:val="00B1400C"/>
    <w:rsid w:val="00B147CC"/>
    <w:rsid w:val="00B14828"/>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A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9B0"/>
    <w:rsid w:val="00B24F49"/>
    <w:rsid w:val="00B251AE"/>
    <w:rsid w:val="00B254EC"/>
    <w:rsid w:val="00B25585"/>
    <w:rsid w:val="00B25A70"/>
    <w:rsid w:val="00B25BD8"/>
    <w:rsid w:val="00B25C49"/>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7C6"/>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581"/>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34"/>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30"/>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4F3"/>
    <w:rsid w:val="00B91C36"/>
    <w:rsid w:val="00B91E0F"/>
    <w:rsid w:val="00B92658"/>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7C7"/>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D7FC9"/>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0B3"/>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802"/>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4D"/>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5EB"/>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2EDF"/>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71C"/>
    <w:rsid w:val="00C60EC1"/>
    <w:rsid w:val="00C610CC"/>
    <w:rsid w:val="00C619F5"/>
    <w:rsid w:val="00C61AAE"/>
    <w:rsid w:val="00C62027"/>
    <w:rsid w:val="00C62163"/>
    <w:rsid w:val="00C6216B"/>
    <w:rsid w:val="00C628F6"/>
    <w:rsid w:val="00C62997"/>
    <w:rsid w:val="00C629BD"/>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15"/>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06"/>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4E4B"/>
    <w:rsid w:val="00CD52F0"/>
    <w:rsid w:val="00CD5388"/>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E7B9A"/>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30C4"/>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710"/>
    <w:rsid w:val="00D078A9"/>
    <w:rsid w:val="00D078C9"/>
    <w:rsid w:val="00D07DCA"/>
    <w:rsid w:val="00D10478"/>
    <w:rsid w:val="00D105EB"/>
    <w:rsid w:val="00D108D2"/>
    <w:rsid w:val="00D10D5A"/>
    <w:rsid w:val="00D113C3"/>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3B2"/>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E00"/>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3C"/>
    <w:rsid w:val="00D353FF"/>
    <w:rsid w:val="00D35BAA"/>
    <w:rsid w:val="00D35C45"/>
    <w:rsid w:val="00D3609F"/>
    <w:rsid w:val="00D3610A"/>
    <w:rsid w:val="00D36318"/>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52B"/>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D8A"/>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E83"/>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A07"/>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4A"/>
    <w:rsid w:val="00DA2046"/>
    <w:rsid w:val="00DA20C6"/>
    <w:rsid w:val="00DA225C"/>
    <w:rsid w:val="00DA23D2"/>
    <w:rsid w:val="00DA2436"/>
    <w:rsid w:val="00DA2823"/>
    <w:rsid w:val="00DA29C4"/>
    <w:rsid w:val="00DA2B4D"/>
    <w:rsid w:val="00DA2CD7"/>
    <w:rsid w:val="00DA2D7A"/>
    <w:rsid w:val="00DA2D90"/>
    <w:rsid w:val="00DA2EB2"/>
    <w:rsid w:val="00DA3536"/>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7EB"/>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5DF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E7F47"/>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64"/>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4CB"/>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BD5"/>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00"/>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32A"/>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1AD"/>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91"/>
    <w:rsid w:val="00E810EC"/>
    <w:rsid w:val="00E8117B"/>
    <w:rsid w:val="00E81430"/>
    <w:rsid w:val="00E81490"/>
    <w:rsid w:val="00E815AA"/>
    <w:rsid w:val="00E81F9F"/>
    <w:rsid w:val="00E81FE9"/>
    <w:rsid w:val="00E81FFC"/>
    <w:rsid w:val="00E82155"/>
    <w:rsid w:val="00E82581"/>
    <w:rsid w:val="00E826C8"/>
    <w:rsid w:val="00E828DA"/>
    <w:rsid w:val="00E82D10"/>
    <w:rsid w:val="00E83280"/>
    <w:rsid w:val="00E832C9"/>
    <w:rsid w:val="00E83469"/>
    <w:rsid w:val="00E83BF7"/>
    <w:rsid w:val="00E83E6E"/>
    <w:rsid w:val="00E843F9"/>
    <w:rsid w:val="00E84698"/>
    <w:rsid w:val="00E84A52"/>
    <w:rsid w:val="00E850F7"/>
    <w:rsid w:val="00E85279"/>
    <w:rsid w:val="00E852E4"/>
    <w:rsid w:val="00E85483"/>
    <w:rsid w:val="00E859CA"/>
    <w:rsid w:val="00E85C15"/>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A5"/>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6EEC"/>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8F7"/>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ACC"/>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54F"/>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341"/>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6FC"/>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BB9"/>
    <w:rsid w:val="00F154EC"/>
    <w:rsid w:val="00F15860"/>
    <w:rsid w:val="00F15F91"/>
    <w:rsid w:val="00F16A28"/>
    <w:rsid w:val="00F16BB1"/>
    <w:rsid w:val="00F16F7C"/>
    <w:rsid w:val="00F17A8F"/>
    <w:rsid w:val="00F20046"/>
    <w:rsid w:val="00F20540"/>
    <w:rsid w:val="00F206FE"/>
    <w:rsid w:val="00F207BE"/>
    <w:rsid w:val="00F2094D"/>
    <w:rsid w:val="00F20F5B"/>
    <w:rsid w:val="00F20FD7"/>
    <w:rsid w:val="00F21048"/>
    <w:rsid w:val="00F210AB"/>
    <w:rsid w:val="00F215C3"/>
    <w:rsid w:val="00F21857"/>
    <w:rsid w:val="00F21886"/>
    <w:rsid w:val="00F218EF"/>
    <w:rsid w:val="00F21A0B"/>
    <w:rsid w:val="00F21C3A"/>
    <w:rsid w:val="00F21DB6"/>
    <w:rsid w:val="00F21F5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439"/>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3F5"/>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73"/>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7DF"/>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FB2"/>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7C1"/>
    <w:rsid w:val="00F969B1"/>
    <w:rsid w:val="00F96C7A"/>
    <w:rsid w:val="00F96E4D"/>
    <w:rsid w:val="00F96E7C"/>
    <w:rsid w:val="00F9709C"/>
    <w:rsid w:val="00F975B5"/>
    <w:rsid w:val="00F97654"/>
    <w:rsid w:val="00F9775F"/>
    <w:rsid w:val="00F97761"/>
    <w:rsid w:val="00F97765"/>
    <w:rsid w:val="00FA029A"/>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3F8A"/>
    <w:rsid w:val="00FA465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40"/>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09F"/>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616"/>
    <w:rsid w:val="00FD3905"/>
    <w:rsid w:val="00FD3C15"/>
    <w:rsid w:val="00FD4620"/>
    <w:rsid w:val="00FD48FE"/>
    <w:rsid w:val="00FD49E0"/>
    <w:rsid w:val="00FD4B33"/>
    <w:rsid w:val="00FD4CC0"/>
    <w:rsid w:val="00FD4D83"/>
    <w:rsid w:val="00FD4EE4"/>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825"/>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0B7345"/>
    <w:pPr>
      <w:keepNext/>
      <w:keepLines/>
      <w:numPr>
        <w:ilvl w:val="1"/>
        <w:numId w:val="12"/>
      </w:numPr>
      <w:contextualSpacing/>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0B7345"/>
    <w:rPr>
      <w:rFonts w:ascii="Times New Roman" w:eastAsia="MS Mincho" w:hAnsi="Times New Roman"/>
      <w:b/>
      <w:sz w:val="22"/>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3GPPText"/>
    <w:link w:val="3GPPAgreementsChar"/>
    <w:qFormat/>
    <w:rsid w:val="007173A5"/>
    <w:pPr>
      <w:numPr>
        <w:numId w:val="8"/>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4F5167"/>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7152A1"/>
  </w:style>
  <w:style w:type="numbering" w:customStyle="1" w:styleId="StyleBulletedSymbolsymbolLeft025Hanging02511">
    <w:name w:val="Style Bulleted Symbol (symbol) Left:  0.25&quot; Hanging:  0.25&quot;11"/>
    <w:basedOn w:val="NoList"/>
    <w:rsid w:val="007152A1"/>
  </w:style>
  <w:style w:type="numbering" w:customStyle="1" w:styleId="StyleBulletedSymbolsymbolLeft025Hanging0254">
    <w:name w:val="Style Bulleted Symbol (symbol) Left:  0.25&quot; Hanging:  0.25&quot;4"/>
    <w:basedOn w:val="NoList"/>
    <w:rsid w:val="00B82930"/>
  </w:style>
  <w:style w:type="character" w:customStyle="1" w:styleId="emailstyle15">
    <w:name w:val="emailstyle15"/>
    <w:semiHidden/>
    <w:rsid w:val="00B1482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34704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77960890">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296081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273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sharepoint/v3"/>
    <ds:schemaRef ds:uri="http://purl.org/dc/term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F70BD4B9-C832-4CAD-B517-48070421D10F}">
  <ds:schemaRefs>
    <ds:schemaRef ds:uri="http://schemas.openxmlformats.org/officeDocument/2006/bibliography"/>
  </ds:schemaRefs>
</ds:datastoreItem>
</file>

<file path=customXml/itemProps6.xml><?xml version="1.0" encoding="utf-8"?>
<ds:datastoreItem xmlns:ds="http://schemas.openxmlformats.org/officeDocument/2006/customXml" ds:itemID="{F843C041-0E0E-4421-A325-9FBD0417B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2964</Words>
  <Characters>15488</Characters>
  <Application>Microsoft Office Word</Application>
  <DocSecurity>0</DocSecurity>
  <Lines>315</Lines>
  <Paragraphs>183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18322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cp:revision>
  <cp:lastPrinted>2016-05-08T07:33:00Z</cp:lastPrinted>
  <dcterms:created xsi:type="dcterms:W3CDTF">2019-11-08T23:41:00Z</dcterms:created>
  <dcterms:modified xsi:type="dcterms:W3CDTF">2019-11-08T23:45:00Z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2019-11-08 23:45:42Z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